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32"/>
        <w:tblW w:w="93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F25E78">
        <w:trPr>
          <w:trHeight w:val="1135"/>
        </w:trPr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25E78" w:rsidRDefault="00CC1BF8">
            <w:pPr>
              <w:spacing w:line="360" w:lineRule="auto"/>
              <w:jc w:val="both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79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25E78" w:rsidRDefault="00CC1BF8">
            <w:pPr>
              <w:spacing w:line="360" w:lineRule="auto"/>
              <w:jc w:val="center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bCs/>
                <w:caps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F25E78" w:rsidRDefault="00CC1BF8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«ЧЕЛЯБИНСКИЙ МЕХАНИКО – ТЕХНОЛОГИЧЕСКИЙ ТЕХНИКУМ»</w:t>
            </w:r>
          </w:p>
        </w:tc>
      </w:tr>
    </w:tbl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rFonts w:ascii="Times New Roman" w:hAnsi="Times New Roman"/>
          <w:bCs/>
          <w:szCs w:val="28"/>
        </w:rPr>
      </w:pPr>
    </w:p>
    <w:p w:rsidR="00F25E78" w:rsidRPr="00CC1BF8" w:rsidRDefault="00F25E78">
      <w:pPr>
        <w:rPr>
          <w:rFonts w:ascii="Times New Roman" w:hAnsi="Times New Roman"/>
          <w:b/>
          <w:sz w:val="28"/>
          <w:szCs w:val="28"/>
        </w:rPr>
      </w:pPr>
    </w:p>
    <w:p w:rsidR="00F25E78" w:rsidRPr="00CD6948" w:rsidRDefault="00CC1BF8" w:rsidP="00CD6948">
      <w:pPr>
        <w:jc w:val="center"/>
        <w:rPr>
          <w:rFonts w:ascii="Times New Roman" w:hAnsi="Times New Roman"/>
          <w:b/>
          <w:sz w:val="28"/>
          <w:szCs w:val="28"/>
        </w:rPr>
      </w:pPr>
      <w:r w:rsidRPr="00CC1BF8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  <w:r w:rsidRPr="00CC1BF8">
        <w:rPr>
          <w:rFonts w:ascii="Times New Roman" w:hAnsi="Times New Roman"/>
          <w:b/>
          <w:sz w:val="28"/>
          <w:szCs w:val="28"/>
        </w:rPr>
        <w:t xml:space="preserve"> ПРОФЕССИОНАЛЬНОГО МОДУЛЯ</w:t>
      </w:r>
    </w:p>
    <w:p w:rsidR="00F25E78" w:rsidRDefault="00CD69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«ПМ.07</w:t>
      </w:r>
      <w:r w:rsidR="00CC1BF8">
        <w:rPr>
          <w:rFonts w:ascii="Times New Roman" w:hAnsi="Times New Roman"/>
          <w:b/>
          <w:sz w:val="28"/>
          <w:szCs w:val="28"/>
        </w:rPr>
        <w:t xml:space="preserve"> Выполнение работ по профессии «Машинист крана»</w:t>
      </w:r>
    </w:p>
    <w:p w:rsidR="00F25E78" w:rsidRDefault="00F25E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25E78" w:rsidRDefault="00CD694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15.02.16 Технология машиностроения</w:t>
      </w:r>
    </w:p>
    <w:p w:rsidR="00F25E78" w:rsidRDefault="00F25E78">
      <w:pPr>
        <w:rPr>
          <w:rFonts w:ascii="Times New Roman" w:hAnsi="Times New Roman"/>
          <w:b/>
          <w:sz w:val="28"/>
          <w:szCs w:val="28"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rPr>
          <w:rFonts w:ascii="Times New Roman" w:hAnsi="Times New Roman"/>
          <w:b/>
        </w:rPr>
      </w:pPr>
    </w:p>
    <w:p w:rsidR="00F25E78" w:rsidRDefault="00CC1BF8">
      <w:pPr>
        <w:jc w:val="center"/>
        <w:rPr>
          <w:rFonts w:ascii="Times New Roman" w:hAnsi="Times New Roman"/>
          <w:b/>
          <w:iCs/>
        </w:rPr>
        <w:sectPr w:rsidR="00F25E78">
          <w:footerReference w:type="even" r:id="rId18"/>
          <w:footerReference w:type="default" r:id="rId19"/>
          <w:pgSz w:w="11907" w:h="16840"/>
          <w:pgMar w:top="1134" w:right="851" w:bottom="992" w:left="1418" w:header="709" w:footer="709" w:gutter="0"/>
          <w:cols w:space="720"/>
          <w:titlePg/>
          <w:docGrid w:linePitch="360"/>
        </w:sectPr>
      </w:pPr>
      <w:r>
        <w:rPr>
          <w:rFonts w:ascii="Times New Roman" w:hAnsi="Times New Roman"/>
          <w:b/>
          <w:bCs/>
          <w:iCs/>
        </w:rPr>
        <w:t>2025</w:t>
      </w:r>
    </w:p>
    <w:p w:rsidR="00F25E78" w:rsidRDefault="00CC1BF8">
      <w:pPr>
        <w:spacing w:after="0" w:line="240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rFonts w:ascii="Times New Roman" w:eastAsia="Calibri" w:hAnsi="Times New Roman"/>
          <w:b/>
          <w:bCs/>
          <w:lang w:eastAsia="en-US"/>
        </w:rPr>
        <w:lastRenderedPageBreak/>
        <w:t xml:space="preserve">Содержание </w:t>
      </w:r>
    </w:p>
    <w:p w:rsidR="00F25E78" w:rsidRDefault="00CC1BF8">
      <w:pPr>
        <w:tabs>
          <w:tab w:val="right" w:leader="dot" w:pos="9639"/>
        </w:tabs>
        <w:spacing w:before="120" w:after="0"/>
        <w:rPr>
          <w:rFonts w:eastAsia="Arial"/>
        </w:rPr>
      </w:pPr>
      <w:r>
        <w:rPr>
          <w:rFonts w:ascii="Times New Roman" w:eastAsia="Calibri" w:hAnsi="Times New Roman"/>
          <w:lang w:eastAsia="en-US"/>
        </w:rPr>
        <w:fldChar w:fldCharType="begin"/>
      </w:r>
      <w:r>
        <w:rPr>
          <w:rFonts w:ascii="Times New Roman" w:eastAsia="Calibri" w:hAnsi="Times New Roman"/>
          <w:lang w:eastAsia="en-US"/>
        </w:rPr>
        <w:instrText xml:space="preserve"> TOC \h \z \t "Раздел 1;1;Раздел 1.1;2" </w:instrText>
      </w:r>
      <w:r>
        <w:rPr>
          <w:rFonts w:ascii="Times New Roman" w:eastAsia="Calibri" w:hAnsi="Times New Roman"/>
          <w:lang w:eastAsia="en-US"/>
        </w:rPr>
        <w:fldChar w:fldCharType="separate"/>
      </w:r>
      <w:hyperlink w:anchor="_Toc162370387" w:tooltip="#_Toc162370387" w:history="1"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1. Общая характеристика РАБОЧЕЙ ПРОГРАММЫ ПРОФЕССИОНАЛЬНОГО МОДУЛЯ</w:t>
        </w:r>
        <w:r>
          <w:rPr>
            <w:rFonts w:ascii="Times New Roman" w:eastAsia="Calibri" w:hAnsi="Times New Roman"/>
            <w:b/>
            <w:bCs/>
            <w:lang w:eastAsia="en-US"/>
          </w:rPr>
          <w:tab/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_Toc162370387 \h </w:instrText>
        </w:r>
        <w:r>
          <w:rPr>
            <w:rFonts w:ascii="Times New Roman" w:eastAsia="Calibri" w:hAnsi="Times New Roman"/>
            <w:b/>
            <w:bCs/>
            <w:lang w:eastAsia="en-US"/>
          </w:rPr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CD6948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88" w:tooltip="#_Toc162370388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1.1.</w:t>
        </w:r>
        <w:r w:rsidR="00CC1BF8">
          <w:rPr>
            <w:rFonts w:eastAsia="Arial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Цель и место профессионального модуля в структуре образовательной программы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_Toc162370388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89" w:tooltip="#_Toc162370389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1.2.</w:t>
        </w:r>
        <w:r w:rsidR="00CC1BF8">
          <w:rPr>
            <w:rFonts w:eastAsia="Arial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Планируемые результаты освоения профессионального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_Toc162370389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0" w:tooltip="#_Toc162370390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1.3.</w:t>
        </w:r>
        <w:r w:rsidR="00CC1BF8">
          <w:rPr>
            <w:rFonts w:eastAsia="Arial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Обоснование часов вариативной части ОПОП-П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_Toc162370390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391" w:tooltip="#_Toc162370391" w:history="1">
        <w:r w:rsidR="00CC1BF8">
          <w:rPr>
            <w:rFonts w:ascii="Times New Roman" w:eastAsia="Calibri" w:hAnsi="Times New Roman"/>
            <w:b/>
            <w:bCs/>
            <w:u w:val="single"/>
            <w:lang w:eastAsia="en-US"/>
          </w:rPr>
          <w:t>2. Структура и содержание профессионального модуля</w:t>
        </w:r>
        <w:r w:rsidR="00CC1BF8">
          <w:rPr>
            <w:rFonts w:ascii="Times New Roman" w:eastAsia="Calibri" w:hAnsi="Times New Roman"/>
            <w:b/>
            <w:bCs/>
            <w:lang w:eastAsia="en-US"/>
          </w:rPr>
          <w:tab/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 w:rsidR="00CC1BF8"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_Toc162370391 \h </w:instrText>
        </w:r>
        <w:r w:rsidR="00CC1BF8">
          <w:rPr>
            <w:rFonts w:ascii="Times New Roman" w:eastAsia="Calibri" w:hAnsi="Times New Roman"/>
            <w:b/>
            <w:bCs/>
            <w:lang w:eastAsia="en-US"/>
          </w:rPr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2" w:tooltip="#_Toc162370392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2.1. Трудоемкость освоения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_Toc162370392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3" w:tooltip="#_Toc162370393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2.2. Структура профессионального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_Toc162370393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4" w:tooltip="#_Toc162370394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2.3. Содержание профессионального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_Toc162370394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5" w:tooltip="#_Toc162370395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2.4. Курсовой проект (работа) (для специальностей СПО, если предусмотрено)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_Toc162370395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6" w:tooltip="#_Toc162370396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…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_Toc162370396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397" w:tooltip="#_Toc162370397" w:history="1">
        <w:r w:rsidR="00CC1BF8">
          <w:rPr>
            <w:rFonts w:ascii="Times New Roman" w:eastAsia="Calibri" w:hAnsi="Times New Roman"/>
            <w:b/>
            <w:bCs/>
            <w:u w:val="single"/>
            <w:lang w:eastAsia="en-US"/>
          </w:rPr>
          <w:t>3. Условия реализации профессионального модуля</w:t>
        </w:r>
        <w:r w:rsidR="00CC1BF8">
          <w:rPr>
            <w:rFonts w:ascii="Times New Roman" w:eastAsia="Calibri" w:hAnsi="Times New Roman"/>
            <w:b/>
            <w:bCs/>
            <w:lang w:eastAsia="en-US"/>
          </w:rPr>
          <w:tab/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 w:rsidR="00CC1BF8"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_Toc162370397 \h </w:instrText>
        </w:r>
        <w:r w:rsidR="00CC1BF8">
          <w:rPr>
            <w:rFonts w:ascii="Times New Roman" w:eastAsia="Calibri" w:hAnsi="Times New Roman"/>
            <w:b/>
            <w:bCs/>
            <w:lang w:eastAsia="en-US"/>
          </w:rPr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8" w:tooltip="#_Toc162370398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3.1. Материально-техническое обеспечение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_Toc162370398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9" w:tooltip="#_Toc162370399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3.2. Учебно-методическое обеспечение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_Toc162370399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CD6948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400" w:tooltip="#_Toc162370400" w:history="1">
        <w:r w:rsidR="00CC1BF8">
          <w:rPr>
            <w:rFonts w:ascii="Times New Roman" w:eastAsia="Calibri" w:hAnsi="Times New Roman"/>
            <w:b/>
            <w:bCs/>
            <w:u w:val="single"/>
            <w:lang w:eastAsia="en-US"/>
          </w:rPr>
          <w:t>4. Контроль и оценка результатов освоения  профессионального модуля</w:t>
        </w:r>
        <w:r w:rsidR="00CC1BF8">
          <w:rPr>
            <w:rFonts w:ascii="Times New Roman" w:eastAsia="Calibri" w:hAnsi="Times New Roman"/>
            <w:b/>
            <w:bCs/>
            <w:lang w:eastAsia="en-US"/>
          </w:rPr>
          <w:tab/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 w:rsidR="00CC1BF8"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_Toc162370400 \h </w:instrText>
        </w:r>
        <w:r w:rsidR="00CC1BF8">
          <w:rPr>
            <w:rFonts w:ascii="Times New Roman" w:eastAsia="Calibri" w:hAnsi="Times New Roman"/>
            <w:b/>
            <w:bCs/>
            <w:lang w:eastAsia="en-US"/>
          </w:rPr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CC1BF8">
      <w:pPr>
        <w:spacing w:after="0" w:line="240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rFonts w:ascii="Times New Roman" w:eastAsia="Calibri" w:hAnsi="Times New Roman"/>
          <w:b/>
          <w:bCs/>
          <w:lang w:eastAsia="en-US"/>
        </w:rPr>
        <w:fldChar w:fldCharType="end"/>
      </w:r>
    </w:p>
    <w:p w:rsidR="00F25E78" w:rsidRDefault="00F25E78">
      <w:pPr>
        <w:keepNext/>
        <w:spacing w:after="120" w:line="240" w:lineRule="auto"/>
        <w:outlineLvl w:val="0"/>
        <w:rPr>
          <w:rFonts w:ascii="Times New Roman Полужирный" w:eastAsia="Segoe UI" w:hAnsi="Times New Roman Полужирный"/>
          <w:b/>
          <w:bCs/>
          <w:caps/>
          <w:sz w:val="24"/>
          <w:szCs w:val="24"/>
        </w:rPr>
        <w:sectPr w:rsidR="00F25E78">
          <w:headerReference w:type="even" r:id="rId20"/>
          <w:headerReference w:type="default" r:id="rId2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0" w:name="_Toc149904144"/>
      <w:bookmarkStart w:id="1" w:name="_Toc150695622"/>
      <w:bookmarkStart w:id="2" w:name="_Toc150695787"/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3" w:name="_Toc162370387"/>
      <w:r>
        <w:rPr>
          <w:rFonts w:ascii="Times New Roman Полужирный" w:eastAsia="Segoe UI" w:hAnsi="Times New Roman Полужирный"/>
          <w:b/>
          <w:bCs/>
          <w:caps/>
          <w:sz w:val="24"/>
          <w:szCs w:val="24"/>
        </w:rPr>
        <w:lastRenderedPageBreak/>
        <w:t>1. Общая характеристика</w:t>
      </w:r>
      <w:bookmarkEnd w:id="0"/>
      <w:bookmarkEnd w:id="1"/>
      <w:bookmarkEnd w:id="2"/>
      <w:r>
        <w:rPr>
          <w:rFonts w:eastAsia="Segoe UI"/>
          <w:b/>
          <w:bCs/>
          <w:caps/>
          <w:sz w:val="24"/>
          <w:szCs w:val="24"/>
        </w:rPr>
        <w:t xml:space="preserve"> </w:t>
      </w:r>
      <w:r>
        <w:rPr>
          <w:rFonts w:ascii="Times New Roman" w:eastAsia="Segoe UI" w:hAnsi="Times New Roman"/>
          <w:b/>
          <w:bCs/>
          <w:caps/>
          <w:sz w:val="24"/>
          <w:szCs w:val="24"/>
        </w:rPr>
        <w:t>РАБОЧЕЙ ПРОГРАММЫ ПРОФЕССИОНАЛЬНОГО МОДУЛЯ</w:t>
      </w:r>
      <w:bookmarkEnd w:id="3"/>
    </w:p>
    <w:p w:rsidR="00F25E78" w:rsidRDefault="00CD6948">
      <w:pPr>
        <w:widowControl w:val="0"/>
        <w:spacing w:after="0" w:line="240" w:lineRule="auto"/>
        <w:jc w:val="center"/>
        <w:rPr>
          <w:rFonts w:ascii="Times New Roman" w:eastAsia="Segoe UI" w:hAnsi="Times New Roman"/>
          <w:sz w:val="24"/>
          <w:szCs w:val="24"/>
          <w:lang w:eastAsia="nl-NL"/>
        </w:rPr>
      </w:pPr>
      <w:r>
        <w:rPr>
          <w:rFonts w:ascii="Times New Roman" w:eastAsia="Segoe UI" w:hAnsi="Times New Roman"/>
          <w:sz w:val="24"/>
          <w:szCs w:val="24"/>
          <w:lang w:eastAsia="nl-NL"/>
        </w:rPr>
        <w:t>«ПМ.07</w:t>
      </w:r>
      <w:r w:rsidR="00CC1BF8">
        <w:rPr>
          <w:rFonts w:ascii="Times New Roman" w:eastAsia="Segoe UI" w:hAnsi="Times New Roman"/>
          <w:sz w:val="24"/>
          <w:szCs w:val="24"/>
          <w:lang w:eastAsia="nl-NL"/>
        </w:rPr>
        <w:t xml:space="preserve"> Выполнение работ по профессии «Машинист крана»</w:t>
      </w:r>
    </w:p>
    <w:p w:rsidR="00F25E78" w:rsidRDefault="00F25E78">
      <w:pPr>
        <w:widowControl w:val="0"/>
        <w:spacing w:after="0" w:line="240" w:lineRule="auto"/>
        <w:jc w:val="center"/>
        <w:rPr>
          <w:rFonts w:ascii="Times New Roman" w:eastAsia="Segoe UI" w:hAnsi="Times New Roman"/>
          <w:sz w:val="24"/>
          <w:szCs w:val="24"/>
          <w:lang w:eastAsia="nl-NL"/>
        </w:rPr>
      </w:pPr>
    </w:p>
    <w:p w:rsidR="00F25E78" w:rsidRDefault="00CC1BF8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4" w:name="_Toc150695623"/>
      <w:bookmarkStart w:id="5" w:name="_Toc162370388"/>
      <w:r>
        <w:rPr>
          <w:rFonts w:ascii="Times New Roman" w:eastAsia="Segoe UI" w:hAnsi="Times New Roman"/>
          <w:b/>
          <w:bCs/>
          <w:sz w:val="24"/>
          <w:szCs w:val="24"/>
        </w:rPr>
        <w:t>Цель и место профессионального модуля</w:t>
      </w:r>
      <w:bookmarkEnd w:id="4"/>
      <w:r>
        <w:rPr>
          <w:rFonts w:ascii="Times New Roman" w:eastAsia="Segoe UI" w:hAnsi="Times New Roman"/>
          <w:b/>
          <w:bCs/>
          <w:sz w:val="24"/>
          <w:szCs w:val="24"/>
        </w:rPr>
        <w:t xml:space="preserve"> в структуре образовательной программы</w:t>
      </w:r>
      <w:bookmarkEnd w:id="5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F25E78" w:rsidRDefault="00CC1BF8">
      <w:pPr>
        <w:spacing w:after="0"/>
        <w:ind w:left="4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модуля: освоение вида деятельности</w:t>
      </w:r>
      <w:r>
        <w:rPr>
          <w:rFonts w:ascii="Times New Roman" w:hAnsi="Times New Roman"/>
          <w:iCs/>
          <w:sz w:val="24"/>
          <w:szCs w:val="24"/>
        </w:rPr>
        <w:t xml:space="preserve"> «Выполнение работ по профессии «Машинист крана»</w:t>
      </w:r>
      <w:r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F25E78" w:rsidRDefault="00CC1BF8">
      <w:pPr>
        <w:spacing w:after="0"/>
        <w:ind w:left="4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Профессиональный модуль включен в вариативную часть образовательной программы</w:t>
      </w:r>
    </w:p>
    <w:p w:rsidR="00F25E78" w:rsidRDefault="00F25E78">
      <w:pPr>
        <w:spacing w:after="120"/>
        <w:ind w:left="112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</w:p>
    <w:p w:rsidR="00F25E78" w:rsidRDefault="00CC1BF8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6" w:name="_Toc162370389"/>
      <w:r>
        <w:rPr>
          <w:rFonts w:ascii="Times New Roman" w:eastAsia="Segoe UI" w:hAnsi="Times New Roman"/>
          <w:b/>
          <w:bCs/>
          <w:sz w:val="24"/>
          <w:szCs w:val="24"/>
        </w:rPr>
        <w:t>Планируемые результаты освоения профессионального модуля</w:t>
      </w:r>
      <w:bookmarkEnd w:id="6"/>
    </w:p>
    <w:p w:rsidR="00F25E78" w:rsidRDefault="00CC1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25E78" w:rsidRDefault="00CC1BF8">
      <w:pPr>
        <w:spacing w:after="120" w:line="240" w:lineRule="auto"/>
        <w:ind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обучающийся</w:t>
      </w:r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должен:</w:t>
      </w:r>
    </w:p>
    <w:tbl>
      <w:tblPr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2833"/>
        <w:gridCol w:w="3376"/>
        <w:gridCol w:w="2833"/>
      </w:tblGrid>
      <w:tr w:rsidR="00CD6948" w:rsidRPr="00CD6948" w:rsidTr="00CC1BF8">
        <w:tc>
          <w:tcPr>
            <w:tcW w:w="11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D694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Код </w:t>
            </w:r>
            <w:proofErr w:type="gramStart"/>
            <w:r w:rsidRPr="00CD694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proofErr w:type="gramEnd"/>
            <w:r w:rsidRPr="00CD6948"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r w:rsidRPr="00CD6948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CD694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CD694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 w:rsidRPr="00CD6948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Владеть навыками</w:t>
            </w:r>
          </w:p>
        </w:tc>
      </w:tr>
      <w:tr w:rsidR="00CD6948" w:rsidRPr="00CD6948" w:rsidTr="00CC1BF8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CD6948"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 w:rsidRPr="00CD6948">
              <w:rPr>
                <w:rFonts w:ascii="Times New Roman" w:hAnsi="Times New Roman"/>
                <w:sz w:val="24"/>
                <w:szCs w:val="24"/>
              </w:rPr>
              <w:t xml:space="preserve"> и смежных областях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6948"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6948"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proofErr w:type="gramStart"/>
            <w:r w:rsidRPr="00CD6948">
              <w:rPr>
                <w:rFonts w:ascii="Times New Roman" w:hAnsi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CD6948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CD6948"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 xml:space="preserve">применять современную научную </w:t>
            </w:r>
            <w:r w:rsidRPr="00CD6948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профессиональную терминологию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актуальной нормативно-правовой </w:t>
            </w:r>
            <w:r w:rsidRPr="00CD6948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CD6948">
              <w:rPr>
                <w:rFonts w:ascii="Times New Roman" w:hAnsi="Times New Roman"/>
                <w:i/>
                <w:sz w:val="24"/>
                <w:szCs w:val="24"/>
              </w:rPr>
              <w:t>профессии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6948"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Pr="00CD694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CD6948" w:rsidRPr="00CD6948" w:rsidTr="00CC1BF8"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1BF8" w:rsidRPr="00CD6948" w:rsidRDefault="00CD694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7</w:t>
            </w:r>
            <w:r w:rsidR="00CC1BF8"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неисправности в работе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Получение в установленном в организации порядке </w:t>
            </w:r>
            <w:proofErr w:type="gram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ключ-марки</w:t>
            </w:r>
            <w:proofErr w:type="gram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 от грузоподъемного механизма (монорельсовой тележки,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электротали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кран-балки)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Выполнять обвязку и зацепку простых грузов для их подъема, перемещения и укладки, а также отцепку стропов на месте установки или укладки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в соответствии с требованиями руководства (инструкции) по эксплуатации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Ознакомление с технологическими картами на погрузочно-разгрузочные работы и технологическими картами складирования грузов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пригодность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к работе стальных канатов, грузозахватных органов, съемных грузозахватных приспособлений и тары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Границы опасной зоны при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работе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Проверка путем осмотра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и опробования аппаратуры системы дистанционного управления, находящейся вне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Определять по габаритным размерам и характеру материала приблизительную массу подлежащего подъему и перемещению груза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электротали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кран-балки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Проверка соответствия съемных грузозахватных приспособлений и тары массе и характеру поднимаемого груза, их исправности и маркировки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 деталей и сборочных единиц, кинематические и электрические схемы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действий в случаях возникновения аварий и инцидентов при обслуживании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Проведение внешнего осмотра металлоконструкций, устройств, механизмов и приборов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Назначение и устройство грузозахватных органов, стальных канатов, съемных грузозахватных приспособлений и тары, нормы их браковки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Проверка наличия и исправности ограждений механизмов, устройств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кран-балок, наличия и исправности заземления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Нормы браковки элементов крановых путей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Проведение осмотра крановых путей, троллеев, проверка отсутствия на грузоподъемном механизме (монорельсовой тележке,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электротали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кран-балке) и подкрановых путях ремонтного персонала и посторонних лиц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Вести учет работы в установленной форме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Виды грузов и способы их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строповки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Проверка на холостом ходу механизмов, устройств и приборов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Применять передовые методы производства работ, организации труда и рабочего места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Система знаковой и звуковой сигнализации, установленная в организации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Документальное оформление результатов осмотра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хранения и передачи </w:t>
            </w:r>
            <w:proofErr w:type="gram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ключ-марки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кран-балок, возникающих в процессе работы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Основные сведения по организации труда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Требования охраны труда, производственной санитарии, пожарной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D694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7</w:t>
            </w:r>
            <w:r w:rsidR="00CC1BF8"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.2.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Выполнять производственные задания в соответствии с технологическим процессом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Управление механизмами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при всех видах работ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неисправности в работе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в процессе выполнения монтажных и погрузочно-разгрузочных работ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в соответствии с требованиями руководства (инструкции) по эксплуатации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Осуществление контроля технического состояния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во время работы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Выполнять обвязку и зацепку простых грузов для их подъема, перемещения и укладки, а также отцепку стропов на месте установки или укладки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Технологический процесс транспортировки грузов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Осуществление контроля отсутствия людей и посторонних предметов в зоне действия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Определять пригодность к работе стальных канатов, грузозахватных органов, съемных грузозахватных приспособлений и тары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Нормативно-техническая документация и руководящие документы в области эксплуатации подъемных сооружений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по габаритным размерам и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характеру материала приблизительную массу подлежащего подъему и перемещению груза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Границы опасной зоны при работе монорельсовых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 деталей и сборочных единиц, кинематические и электрические схемы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электротали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кран-балки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действий в случаях возникновения аварий и инцидентов при обслуживании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Оказывать первую помощь пострадавшим на месте производства работ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Назначение и устройство грузозахватных органов, стальных канатов, съемных грузозахватных приспособлений и тары, нормы их браковки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Вести учет работы в установленной форме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Нормы браковки элементов крановых путей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Применять передовые методы производства работ, организации труда и рабочего места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Виды грузов и способы их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строповки</w:t>
            </w:r>
            <w:proofErr w:type="spell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Система знаковой и звуковой сигнализации, установленная в организации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хранения и передачи </w:t>
            </w:r>
            <w:proofErr w:type="gram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ключ-марки</w:t>
            </w:r>
            <w:proofErr w:type="gramEnd"/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, кран-балок, возникающих в процессе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Основные сведения по организации труда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Требования охраны труда, производственной санитарии, пожарной безопасности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C1BF8">
        <w:tc>
          <w:tcPr>
            <w:tcW w:w="11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D694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7</w:t>
            </w:r>
            <w:r w:rsidR="00CC1BF8" w:rsidRP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.3 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неисправности в работе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Установка монорельсовой тележки,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электротали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кран-балки на место, предназначенное для стоянки, принятие мер к ее затормаживанию (при необходимости)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Читать рабочие чертежи деталей и сборочных единиц, кинематические и электрические схемы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в соответствии с требованиями руководства (инструкции) по эксплуатации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Применять средства индивидуальной защиты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Нормы браковки элементов крановых путей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Выполнение работ по ежесменному техническому обслуживанию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, кран-балок в объеме, установленном в руководстве (инструкции) по эксплуатации, производственной инструкции машиниста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переносных кранов и кран-балок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Оказывать первую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помощь пострадавшим на месте производства работ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Границы опасной зоны при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работе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переносных кранов и кран-балок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Выполнение мелкого </w:t>
            </w: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ремонта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</w:tr>
      <w:tr w:rsidR="00CD6948" w:rsidRPr="00CD6948" w:rsidTr="00CC1BF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1BF8" w:rsidRPr="00CD694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Вести учет работы в установленной форме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электротали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кран-балки</w:t>
            </w:r>
          </w:p>
        </w:tc>
        <w:tc>
          <w:tcPr>
            <w:tcW w:w="2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F8" w:rsidRPr="00CD6948" w:rsidRDefault="00CC1BF8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Составление заявок на проведение ремонта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 при выявлении неисправностей и дефектов</w:t>
            </w: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Применять передовые методы производства работ, организации труда и рабочего места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действий в случаях возникновения аварий и инцидентов при обслуживании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Документальное оформление результатов выполненных работ</w:t>
            </w: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Система знаковой и звуковой сигнализации, установленная в организации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хранения и передачи </w:t>
            </w:r>
            <w:proofErr w:type="gram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ключ-марки</w:t>
            </w:r>
            <w:proofErr w:type="gramEnd"/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кран-балок, возникающих в процессе работы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 xml:space="preserve">Порядок технического обслуживания монорельсовых тележек, </w:t>
            </w:r>
            <w:proofErr w:type="spellStart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электроталей</w:t>
            </w:r>
            <w:proofErr w:type="spellEnd"/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, кран-балок, крановых путей и система планово-предупредительных ремонтов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Технические требования к качеству выполняемых работ, материалов и элементов сооружений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Нормы расхода смазочных материалов и электроэнергии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Основные сведения по организации труда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CD6948" w:rsidRPr="00CD6948" w:rsidTr="00CD6948"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2D5" w:rsidRPr="00CD6948" w:rsidRDefault="005D62D5" w:rsidP="00CC1BF8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CD6948">
              <w:rPr>
                <w:rFonts w:ascii="Times New Roman" w:hAnsi="Times New Roman"/>
                <w:iCs/>
                <w:sz w:val="24"/>
                <w:szCs w:val="24"/>
              </w:rPr>
              <w:t>Требования охраны труда, производственной санитарии, пожарной безопасности</w:t>
            </w:r>
          </w:p>
        </w:tc>
        <w:tc>
          <w:tcPr>
            <w:tcW w:w="28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2D5" w:rsidRPr="00CD6948" w:rsidRDefault="005D62D5" w:rsidP="00CC1BF8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F25E78" w:rsidRDefault="00F25E78">
      <w:pPr>
        <w:spacing w:after="0" w:line="240" w:lineRule="auto"/>
        <w:rPr>
          <w:rFonts w:eastAsia="Calibri"/>
          <w:lang w:eastAsia="en-US"/>
        </w:rPr>
      </w:pPr>
    </w:p>
    <w:p w:rsidR="00F25E78" w:rsidRDefault="00CC1BF8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7" w:name="_Toc162370390"/>
      <w:r>
        <w:rPr>
          <w:rFonts w:ascii="Times New Roman" w:eastAsia="Segoe UI" w:hAnsi="Times New Roman"/>
          <w:b/>
          <w:bCs/>
          <w:sz w:val="24"/>
          <w:szCs w:val="24"/>
        </w:rPr>
        <w:t>Обоснование часов вариативной части ОПОП-П</w:t>
      </w:r>
      <w:bookmarkEnd w:id="7"/>
    </w:p>
    <w:tbl>
      <w:tblPr>
        <w:tblStyle w:val="aff"/>
        <w:tblW w:w="1017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92"/>
        <w:gridCol w:w="5812"/>
        <w:gridCol w:w="1276"/>
        <w:gridCol w:w="709"/>
        <w:gridCol w:w="851"/>
      </w:tblGrid>
      <w:tr w:rsidR="00F25E78" w:rsidTr="00D11B7D">
        <w:tc>
          <w:tcPr>
            <w:tcW w:w="539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№№ 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92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профессиональные компетенции</w:t>
            </w:r>
          </w:p>
        </w:tc>
        <w:tc>
          <w:tcPr>
            <w:tcW w:w="5812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знания, умения, навыки</w:t>
            </w:r>
          </w:p>
        </w:tc>
        <w:tc>
          <w:tcPr>
            <w:tcW w:w="1276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№, наименование темы</w:t>
            </w:r>
          </w:p>
        </w:tc>
        <w:tc>
          <w:tcPr>
            <w:tcW w:w="709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51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Обоснование включения в рабочую программу</w:t>
            </w:r>
          </w:p>
        </w:tc>
      </w:tr>
      <w:tr w:rsidR="00CC1BF8" w:rsidTr="00D11B7D">
        <w:tc>
          <w:tcPr>
            <w:tcW w:w="53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CC1BF8" w:rsidRDefault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r w:rsidR="00CD6948">
              <w:rPr>
                <w:rFonts w:ascii="Times New Roman" w:hAnsi="Times New Roman"/>
                <w:sz w:val="24"/>
              </w:rPr>
              <w:t xml:space="preserve"> 7</w:t>
            </w:r>
            <w:r>
              <w:rPr>
                <w:rFonts w:ascii="Times New Roman" w:hAnsi="Times New Roman"/>
                <w:sz w:val="24"/>
              </w:rPr>
              <w:t>.1</w:t>
            </w:r>
          </w:p>
          <w:p w:rsidR="00CC1BF8" w:rsidRPr="00CC1BF8" w:rsidRDefault="00CD6948" w:rsidP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7</w:t>
            </w:r>
            <w:r w:rsidR="00CC1BF8" w:rsidRPr="00CC1BF8">
              <w:rPr>
                <w:rFonts w:ascii="Times New Roman" w:hAnsi="Times New Roman"/>
                <w:sz w:val="24"/>
              </w:rPr>
              <w:t>.2</w:t>
            </w:r>
          </w:p>
          <w:p w:rsidR="00CC1BF8" w:rsidRDefault="00CD6948" w:rsidP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7</w:t>
            </w:r>
            <w:r w:rsidR="00CC1BF8" w:rsidRPr="00CC1BF8">
              <w:rPr>
                <w:rFonts w:ascii="Times New Roman" w:hAnsi="Times New Roman"/>
                <w:sz w:val="24"/>
              </w:rPr>
              <w:t>.3</w:t>
            </w:r>
          </w:p>
        </w:tc>
        <w:tc>
          <w:tcPr>
            <w:tcW w:w="5812" w:type="dxa"/>
          </w:tcPr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в соответствии с требованиями руководства (инструкции) по эксплуатации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Границы опасной зоны при работе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электротали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действий в случаях возникновения аварий и инцидентов при обслуживании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Назначение и устройство грузозахватных органов, стальных канатов, съемных грузозахватных приспособлений и тары, нормы их браковки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Нормы браковки элементов крановых путей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Виды грузов и способы их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строповки</w:t>
            </w:r>
            <w:proofErr w:type="spellEnd"/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знаковой и звуковой сигнализации, установленная в организации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хранения и передачи </w:t>
            </w:r>
            <w:proofErr w:type="gram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ключ-марки</w:t>
            </w:r>
            <w:proofErr w:type="gramEnd"/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кран-балок, возникающих в процессе работы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Основные сведения по организации труда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Требования охраны труда, производственной санитарии, пожарной безопасности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в соответствии с требованиями руководства (инструкции) по эксплуатации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Технологический процесс транспортировки грузов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Нормативно-техническая документация и руководящие документы в области эксплуатации подъемных сооружений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Границы опасной зоны при работе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электротали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действий в случаях возникновения аварий и инцидентов при обслуживании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Назначение и устройство грузозахватных органов, стальных канатов, съемных грузозахватных приспособлений и тары, нормы их браковки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Нормы браковки элементов крановых путей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Виды грузов и способы их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строповки</w:t>
            </w:r>
            <w:proofErr w:type="spellEnd"/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знаковой и звуковой сигнализации, установленная в организации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хранения и передачи </w:t>
            </w:r>
            <w:proofErr w:type="gram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ключ-марки</w:t>
            </w:r>
            <w:proofErr w:type="gramEnd"/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кран-балок, возникающих в процессе работы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сведения по организации труда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Требования охраны труда, производственной санитарии, пожарной безопасности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в соответствии с требованиями руководства (инструкции) по эксплуатации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Нормы браковки элементов крановых путей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Границы опасной зоны при работе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переносных кранов и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Техническая и эксплуатационная документация на </w:t>
            </w: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обслуживаемые монорельсовые тележки,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электротали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действий в случаях возникновения аварий и инцидентов при обслуживании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знаковой и звуковой сигнализации, установленная в организации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хранения и передачи </w:t>
            </w:r>
            <w:proofErr w:type="gram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ключ-марки</w:t>
            </w:r>
            <w:proofErr w:type="gramEnd"/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кран-балок, возникающих в процессе работы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технического обслуживания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кран-балок, крановых путей и система планово-предупредительных ремонтов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Технические требования к качеству выполняемых работ, материалов и элементов сооружений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Нормы расхода смазочных материалов и электроэнергии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сведения по организации труда</w:t>
            </w:r>
          </w:p>
          <w:p w:rsid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Требования охраны труда, производственной санитарии, пожарной безопасности</w:t>
            </w:r>
          </w:p>
        </w:tc>
        <w:tc>
          <w:tcPr>
            <w:tcW w:w="1276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МДК</w:t>
            </w:r>
            <w:r w:rsidR="00CD694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.01</w:t>
            </w:r>
          </w:p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851" w:type="dxa"/>
            <w:vMerge w:val="restart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 запросу работодателя 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ООО «ЧТЗ-УРАЛТРАК»</w:t>
            </w:r>
          </w:p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C1BF8" w:rsidTr="00D11B7D">
        <w:tc>
          <w:tcPr>
            <w:tcW w:w="53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2" w:type="dxa"/>
          </w:tcPr>
          <w:p w:rsidR="00CC1BF8" w:rsidRPr="00CC1BF8" w:rsidRDefault="00CC1BF8" w:rsidP="00CC1BF8">
            <w:pPr>
              <w:rPr>
                <w:rFonts w:ascii="Times New Roman" w:hAnsi="Times New Roman"/>
                <w:sz w:val="24"/>
              </w:rPr>
            </w:pPr>
            <w:r w:rsidRPr="00CC1BF8">
              <w:rPr>
                <w:rFonts w:ascii="Times New Roman" w:hAnsi="Times New Roman"/>
                <w:sz w:val="24"/>
              </w:rPr>
              <w:t>ПК</w:t>
            </w:r>
            <w:r w:rsidR="00CD6948">
              <w:rPr>
                <w:rFonts w:ascii="Times New Roman" w:hAnsi="Times New Roman"/>
                <w:sz w:val="24"/>
              </w:rPr>
              <w:t xml:space="preserve"> 7</w:t>
            </w:r>
            <w:r w:rsidRPr="00CC1BF8">
              <w:rPr>
                <w:rFonts w:ascii="Times New Roman" w:hAnsi="Times New Roman"/>
                <w:sz w:val="24"/>
              </w:rPr>
              <w:t>.1</w:t>
            </w:r>
          </w:p>
          <w:p w:rsidR="00CC1BF8" w:rsidRPr="00CC1BF8" w:rsidRDefault="00CD6948" w:rsidP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7</w:t>
            </w:r>
            <w:r w:rsidR="00CC1BF8" w:rsidRPr="00CC1BF8">
              <w:rPr>
                <w:rFonts w:ascii="Times New Roman" w:hAnsi="Times New Roman"/>
                <w:sz w:val="24"/>
              </w:rPr>
              <w:t>.2</w:t>
            </w:r>
          </w:p>
          <w:p w:rsidR="00CC1BF8" w:rsidRDefault="00CD6948" w:rsidP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7</w:t>
            </w:r>
            <w:r w:rsidR="00CC1BF8" w:rsidRPr="00CC1BF8">
              <w:rPr>
                <w:rFonts w:ascii="Times New Roman" w:hAnsi="Times New Roman"/>
                <w:sz w:val="24"/>
              </w:rPr>
              <w:t>.3</w:t>
            </w:r>
          </w:p>
        </w:tc>
        <w:tc>
          <w:tcPr>
            <w:tcW w:w="5812" w:type="dxa"/>
          </w:tcPr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неисправности в работе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обвязку и зацепку простых грузов для их подъема, перемещения и укладки, а также отцепку стропов на месте установки или укладки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пригодность к работе стальных канатов, грузозахватных органов, съемных грузозахватных приспособлений и тары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по габаритным размерам и характеру материала приблизительную массу подлежащего подъему и перемещению груза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Читать рабочие чертежи деталей и сборочных единиц, кинематические и электрические схемы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средства индивидуальной защиты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Оказывать первую помощь пострадавшим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Вести учет работы в установленной форме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передовые методы производства работ, организации труда и рабочего места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производственные задания в соответствии с технологическим процессом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неисправности в работе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в процессе выполнения монтажных и погрузочно-разгрузочных работ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Выполнять обвязку и зацепку простых грузов для их подъема, перемещения и укладки, а также отцепку стропов на месте установки или укладки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пригодность к работе стальных канатов, </w:t>
            </w: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грузозахватных органов, съемных грузозахватных приспособлений и тары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Определять по габаритным размерам и характеру материала приблизительную массу подлежащего подъему и перемещению груза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Читать рабочие чертежи деталей и сборочных единиц, кинематические и электрические схемы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средства индивидуальной защиты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Оказывать первую помощь пострадавшим на месте производства работ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Вести учет работы в установленной форме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передовые методы производства работ, организации труда и рабочего места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неисправности в работе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Читать рабочие чертежи деталей и сборочных единиц, кинематические и электрические схемы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средства индивидуальной защиты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Оказывать первую помощь пострадавшим на месте производства работ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Вести учет работы в установленной форме</w:t>
            </w:r>
          </w:p>
          <w:p w:rsid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передовые методы производства работ, организации труда и рабочего места</w:t>
            </w:r>
          </w:p>
        </w:tc>
        <w:tc>
          <w:tcPr>
            <w:tcW w:w="1276" w:type="dxa"/>
          </w:tcPr>
          <w:p w:rsidR="00CC1BF8" w:rsidRDefault="00CD694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Учебная практика 07</w:t>
            </w:r>
          </w:p>
        </w:tc>
        <w:tc>
          <w:tcPr>
            <w:tcW w:w="70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851" w:type="dxa"/>
            <w:vMerge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C1BF8" w:rsidTr="00D11B7D">
        <w:tc>
          <w:tcPr>
            <w:tcW w:w="53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2" w:type="dxa"/>
          </w:tcPr>
          <w:p w:rsidR="00CC1BF8" w:rsidRPr="00CC1BF8" w:rsidRDefault="00CC1BF8" w:rsidP="00CC1BF8">
            <w:pPr>
              <w:rPr>
                <w:rFonts w:ascii="Times New Roman" w:hAnsi="Times New Roman"/>
                <w:sz w:val="24"/>
              </w:rPr>
            </w:pPr>
            <w:r w:rsidRPr="00CC1BF8">
              <w:rPr>
                <w:rFonts w:ascii="Times New Roman" w:hAnsi="Times New Roman"/>
                <w:sz w:val="24"/>
              </w:rPr>
              <w:t>ПК</w:t>
            </w:r>
            <w:r w:rsidR="00CD6948">
              <w:rPr>
                <w:rFonts w:ascii="Times New Roman" w:hAnsi="Times New Roman"/>
                <w:sz w:val="24"/>
              </w:rPr>
              <w:t xml:space="preserve"> 7</w:t>
            </w:r>
            <w:r w:rsidRPr="00CC1BF8">
              <w:rPr>
                <w:rFonts w:ascii="Times New Roman" w:hAnsi="Times New Roman"/>
                <w:sz w:val="24"/>
              </w:rPr>
              <w:t>.1</w:t>
            </w:r>
          </w:p>
          <w:p w:rsidR="00CC1BF8" w:rsidRPr="00CC1BF8" w:rsidRDefault="00CD6948" w:rsidP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7</w:t>
            </w:r>
            <w:r w:rsidR="00CC1BF8" w:rsidRPr="00CC1BF8">
              <w:rPr>
                <w:rFonts w:ascii="Times New Roman" w:hAnsi="Times New Roman"/>
                <w:sz w:val="24"/>
              </w:rPr>
              <w:t>.2</w:t>
            </w:r>
          </w:p>
          <w:p w:rsidR="00CC1BF8" w:rsidRDefault="00CD6948" w:rsidP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7</w:t>
            </w:r>
            <w:r w:rsidR="00CC1BF8" w:rsidRPr="00CC1BF8">
              <w:rPr>
                <w:rFonts w:ascii="Times New Roman" w:hAnsi="Times New Roman"/>
                <w:sz w:val="24"/>
              </w:rPr>
              <w:t>.3</w:t>
            </w:r>
          </w:p>
        </w:tc>
        <w:tc>
          <w:tcPr>
            <w:tcW w:w="5812" w:type="dxa"/>
          </w:tcPr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в установленном в организации порядке </w:t>
            </w:r>
            <w:proofErr w:type="gram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ключ-марки</w:t>
            </w:r>
            <w:proofErr w:type="gram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от грузоподъемного механизма (монорельсовой тележки,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электротали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кран-балки)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Ознакомление с технологическими картами на погрузочно-разгрузочные работы и технологическими картами складирования грузов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Проверка путем осмотра и опробования аппаратуры системы дистанционного управления, находящейся вне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Проверка соответствия съемных грузозахватных приспособлений и тары массе и характеру поднимаемого груза, их исправности и маркировки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Проведение внешнего осмотра металлоконструкций, устройств, механизмов и приборов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Проверка наличия и исправности ограждений механизмов, устройств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кран-балок, наличия и исправности заземления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Проведение осмотра крановых путей, троллеев, проверка отсутствия на грузоподъемном механизме (монорельсовой тележке,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электротали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кран-балке) и подкрановых путях ремонтного персонала и посторонних лиц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Проверка на холостом ходу механизмов, устройств и приборов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Документальное оформление результатов осмотра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Управление механизмами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при всех видах работ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Осуществление контроля технического состояния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во время работы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Осуществление контроля отсутствия людей и посторонних предметов в зоне действия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Установка монорельсовой тележки,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электротали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кран-балки на место, предназначенное для стоянки, принятие мер к ее затормаживанию (при необходимости)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Выполнение работ по ежесменному техническому обслуживанию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, кран-балок в объеме, установленном в руководстве (инструкции) по эксплуатации, производственной инструкции машиниста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переносных кранов и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Выполнение мелкого ремонта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</w:t>
            </w:r>
          </w:p>
          <w:p w:rsidR="00CC1BF8" w:rsidRP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Составление заявок на проведение ремонта монорельсовых тележек, </w:t>
            </w:r>
            <w:proofErr w:type="spellStart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, кран-балок при выявлении неисправностей и дефектов</w:t>
            </w:r>
          </w:p>
          <w:p w:rsidR="00CC1BF8" w:rsidRDefault="00CC1BF8" w:rsidP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Документальное оформление результатов выполненных работ</w:t>
            </w:r>
          </w:p>
        </w:tc>
        <w:tc>
          <w:tcPr>
            <w:tcW w:w="1276" w:type="dxa"/>
          </w:tcPr>
          <w:p w:rsidR="00CC1BF8" w:rsidRDefault="00CD694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Производственная практика 07</w:t>
            </w:r>
          </w:p>
        </w:tc>
        <w:tc>
          <w:tcPr>
            <w:tcW w:w="70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51" w:type="dxa"/>
            <w:vMerge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D11B7D" w:rsidRDefault="00D11B7D">
      <w:pPr>
        <w:spacing w:after="120" w:line="240" w:lineRule="auto"/>
        <w:ind w:left="112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  <w:sectPr w:rsidR="00D11B7D">
          <w:headerReference w:type="even" r:id="rId22"/>
          <w:headerReference w:type="default" r:id="rId23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5E78" w:rsidRDefault="00F25E78">
      <w:pPr>
        <w:spacing w:after="120" w:line="240" w:lineRule="auto"/>
        <w:ind w:left="112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8" w:name="_Toc152334663"/>
      <w:bookmarkStart w:id="9" w:name="_Toc162370391"/>
      <w:r>
        <w:rPr>
          <w:rFonts w:ascii="Times New Roman" w:eastAsia="Segoe UI" w:hAnsi="Times New Roman"/>
          <w:b/>
          <w:bCs/>
          <w:caps/>
          <w:sz w:val="24"/>
          <w:szCs w:val="24"/>
        </w:rPr>
        <w:t>2. Структура и содержание профессионального модуля</w:t>
      </w:r>
      <w:bookmarkEnd w:id="8"/>
      <w:bookmarkEnd w:id="9"/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0" w:name="_Toc152334664"/>
      <w:bookmarkStart w:id="11" w:name="_Toc162370392"/>
      <w:r>
        <w:rPr>
          <w:rFonts w:ascii="Times New Roman" w:eastAsia="Segoe UI" w:hAnsi="Times New Roman"/>
          <w:b/>
          <w:bCs/>
          <w:sz w:val="24"/>
          <w:szCs w:val="24"/>
        </w:rPr>
        <w:t>2.1. Трудоемкость освоения модуля</w:t>
      </w:r>
      <w:bookmarkEnd w:id="10"/>
      <w:bookmarkEnd w:id="11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bookmarkStart w:id="12" w:name="_Hlk152333186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  <w:t>Объем в часах</w:t>
            </w:r>
          </w:p>
        </w:tc>
        <w:tc>
          <w:tcPr>
            <w:tcW w:w="1345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. в форме практической подготовки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F25E78" w:rsidRDefault="003D3361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34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70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Практика, в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119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34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180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34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144</w:t>
            </w:r>
          </w:p>
        </w:tc>
      </w:tr>
      <w:tr w:rsidR="00F25E78">
        <w:trPr>
          <w:trHeight w:val="276"/>
        </w:trPr>
        <w:tc>
          <w:tcPr>
            <w:tcW w:w="2460" w:type="pct"/>
            <w:vMerge w:val="restar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1195" w:type="pct"/>
            <w:vMerge w:val="restar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45" w:type="pct"/>
            <w:vMerge w:val="restar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Промежуточная аттестация, в том числе:</w:t>
            </w:r>
          </w:p>
          <w:p w:rsidR="00F25E78" w:rsidRDefault="00CD694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МДК 07</w:t>
            </w:r>
            <w:r w:rsidR="00CC1BF8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.01 в форме экзамена </w:t>
            </w:r>
          </w:p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УП 0</w:t>
            </w:r>
            <w:r w:rsidR="00CD6948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 в форме зачета </w:t>
            </w:r>
          </w:p>
          <w:p w:rsidR="00F25E78" w:rsidRDefault="00CD694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ПП 07 в форме зачета </w:t>
            </w: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br/>
              <w:t>ПМ 07</w:t>
            </w:r>
            <w:r w:rsid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 форме </w:t>
            </w:r>
            <w:r w:rsidR="00D11B7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квалификационного </w:t>
            </w:r>
            <w:r w:rsid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экзамена </w:t>
            </w:r>
          </w:p>
        </w:tc>
        <w:tc>
          <w:tcPr>
            <w:tcW w:w="119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bookmarkEnd w:id="12"/>
        <w:tc>
          <w:tcPr>
            <w:tcW w:w="1195" w:type="pct"/>
            <w:vAlign w:val="center"/>
          </w:tcPr>
          <w:p w:rsidR="00F25E78" w:rsidRDefault="003D336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492</w:t>
            </w:r>
          </w:p>
        </w:tc>
        <w:tc>
          <w:tcPr>
            <w:tcW w:w="1345" w:type="pct"/>
            <w:vAlign w:val="center"/>
          </w:tcPr>
          <w:p w:rsidR="00F25E78" w:rsidRDefault="00CD694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394</w:t>
            </w:r>
          </w:p>
        </w:tc>
      </w:tr>
    </w:tbl>
    <w:p w:rsidR="00F25E78" w:rsidRDefault="00F25E78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11B7D" w:rsidRDefault="00D11B7D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  <w:sectPr w:rsidR="00D11B7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3" w:name="_Toc150695625"/>
      <w:bookmarkStart w:id="14" w:name="_Toc162370393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>2.2. Структура профессионального модуля</w:t>
      </w:r>
      <w:bookmarkEnd w:id="13"/>
      <w:bookmarkEnd w:id="14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F25E78" w:rsidRDefault="00F25E78">
      <w:pPr>
        <w:rPr>
          <w:rFonts w:ascii="Times New Roman" w:hAnsi="Times New Roman"/>
          <w:b/>
          <w:i/>
          <w:color w:val="0070C0"/>
          <w:sz w:val="24"/>
          <w:szCs w:val="24"/>
        </w:rPr>
      </w:pPr>
    </w:p>
    <w:tbl>
      <w:tblPr>
        <w:tblW w:w="5573" w:type="pct"/>
        <w:tblInd w:w="-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4738"/>
        <w:gridCol w:w="1059"/>
        <w:gridCol w:w="833"/>
        <w:gridCol w:w="593"/>
        <w:gridCol w:w="626"/>
        <w:gridCol w:w="470"/>
        <w:gridCol w:w="529"/>
        <w:gridCol w:w="635"/>
        <w:gridCol w:w="567"/>
      </w:tblGrid>
      <w:tr w:rsidR="00F25E78" w:rsidTr="0012256C">
        <w:trPr>
          <w:cantSplit/>
          <w:trHeight w:val="3271"/>
        </w:trPr>
        <w:tc>
          <w:tcPr>
            <w:tcW w:w="425" w:type="pct"/>
            <w:tcBorders>
              <w:bottom w:val="single" w:sz="4" w:space="0" w:color="auto"/>
            </w:tcBorders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5" w:name="_Toc150695626"/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2157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Всего, час.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Cs/>
              </w:rPr>
              <w:t>т.ч</w:t>
            </w:r>
            <w:proofErr w:type="spellEnd"/>
            <w:r>
              <w:rPr>
                <w:rFonts w:ascii="Times New Roman" w:hAnsi="Times New Roman"/>
                <w:iCs/>
              </w:rPr>
              <w:t>. в форме практической подготовки</w:t>
            </w:r>
          </w:p>
        </w:tc>
        <w:tc>
          <w:tcPr>
            <w:tcW w:w="270" w:type="pct"/>
            <w:shd w:val="clear" w:color="auto" w:fill="D9D9D9" w:themeFill="background1" w:themeFillShade="D9"/>
            <w:textDirection w:val="btLr"/>
            <w:vAlign w:val="center"/>
          </w:tcPr>
          <w:p w:rsidR="00F25E78" w:rsidRDefault="00CC1B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285" w:type="pct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214" w:type="pct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1" w:type="pct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289" w:type="pct"/>
            <w:shd w:val="clear" w:color="auto" w:fill="D9D9D9" w:themeFill="background1" w:themeFillShade="D9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258" w:type="pct"/>
            <w:shd w:val="clear" w:color="auto" w:fill="D9D9D9" w:themeFill="background1" w:themeFillShade="D9"/>
            <w:textDirection w:val="btL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F25E78" w:rsidTr="0012256C">
        <w:trPr>
          <w:cantSplit/>
          <w:trHeight w:val="73"/>
        </w:trPr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57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0" w:type="pct"/>
            <w:shd w:val="clear" w:color="auto" w:fill="D9D9D9" w:themeFill="background1" w:themeFillShade="D9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85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4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1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89" w:type="pct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58" w:type="pct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F25E78" w:rsidTr="0012256C">
        <w:tc>
          <w:tcPr>
            <w:tcW w:w="425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57" w:type="pct"/>
          </w:tcPr>
          <w:p w:rsidR="00F25E78" w:rsidRDefault="00CC1BF8" w:rsidP="00D11B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МДК 0</w:t>
            </w:r>
            <w:r w:rsidR="0049498B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 xml:space="preserve">.01 Выполнение работ по профессии </w:t>
            </w:r>
            <w:r w:rsidR="00D11B7D">
              <w:rPr>
                <w:rFonts w:ascii="Times New Roman" w:hAnsi="Times New Roman"/>
                <w:b/>
                <w:bCs/>
              </w:rPr>
              <w:t>Машинист крана</w:t>
            </w:r>
          </w:p>
        </w:tc>
        <w:tc>
          <w:tcPr>
            <w:tcW w:w="482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134</w:t>
            </w:r>
          </w:p>
        </w:tc>
        <w:tc>
          <w:tcPr>
            <w:tcW w:w="379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</w:t>
            </w:r>
          </w:p>
        </w:tc>
        <w:tc>
          <w:tcPr>
            <w:tcW w:w="270" w:type="pct"/>
            <w:shd w:val="clear" w:color="auto" w:fill="D9D9D9" w:themeFill="background1" w:themeFillShade="D9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285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</w:t>
            </w:r>
          </w:p>
        </w:tc>
        <w:tc>
          <w:tcPr>
            <w:tcW w:w="214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1" w:type="pct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9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8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25E78" w:rsidTr="0012256C">
        <w:trPr>
          <w:trHeight w:val="314"/>
        </w:trPr>
        <w:tc>
          <w:tcPr>
            <w:tcW w:w="425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157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практика</w:t>
            </w:r>
          </w:p>
        </w:tc>
        <w:tc>
          <w:tcPr>
            <w:tcW w:w="482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379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  <w:tc>
          <w:tcPr>
            <w:tcW w:w="270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0" w:type="pct"/>
            <w:gridSpan w:val="3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D9D9D9" w:themeFill="background1" w:themeFillShade="D9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258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25E78" w:rsidTr="0012256C">
        <w:trPr>
          <w:trHeight w:val="250"/>
        </w:trPr>
        <w:tc>
          <w:tcPr>
            <w:tcW w:w="425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7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482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  <w:tc>
          <w:tcPr>
            <w:tcW w:w="379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  <w:tc>
          <w:tcPr>
            <w:tcW w:w="270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0" w:type="pct"/>
            <w:gridSpan w:val="3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58" w:type="pct"/>
            <w:shd w:val="clear" w:color="auto" w:fill="D9D9D9" w:themeFill="background1" w:themeFillShade="D9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144</w:t>
            </w:r>
          </w:p>
        </w:tc>
      </w:tr>
      <w:tr w:rsidR="00F25E78" w:rsidTr="0012256C">
        <w:trPr>
          <w:trHeight w:val="253"/>
        </w:trPr>
        <w:tc>
          <w:tcPr>
            <w:tcW w:w="425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7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482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379" w:type="pct"/>
            <w:shd w:val="clear" w:color="FFFFFF" w:fill="FFFFFF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0" w:type="pct"/>
            <w:shd w:val="clear" w:color="FFFFFF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40" w:type="pct"/>
            <w:gridSpan w:val="3"/>
            <w:shd w:val="clear" w:color="FFFFFF" w:fill="FFFFFF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9" w:type="pct"/>
            <w:shd w:val="clear" w:color="FFFFFF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8" w:type="pct"/>
            <w:shd w:val="clear" w:color="FFFFFF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F25E78" w:rsidTr="0012256C">
        <w:tc>
          <w:tcPr>
            <w:tcW w:w="425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57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482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79" w:type="pct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0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40" w:type="pct"/>
            <w:gridSpan w:val="3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89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8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F25E78" w:rsidTr="0012256C">
        <w:trPr>
          <w:trHeight w:val="217"/>
        </w:trPr>
        <w:tc>
          <w:tcPr>
            <w:tcW w:w="425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157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482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492</w:t>
            </w:r>
          </w:p>
        </w:tc>
        <w:tc>
          <w:tcPr>
            <w:tcW w:w="379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394</w:t>
            </w:r>
          </w:p>
        </w:tc>
        <w:tc>
          <w:tcPr>
            <w:tcW w:w="270" w:type="pct"/>
            <w:shd w:val="clear" w:color="auto" w:fill="D9D9D9" w:themeFill="background1" w:themeFillShade="D9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168</w:t>
            </w:r>
          </w:p>
        </w:tc>
        <w:tc>
          <w:tcPr>
            <w:tcW w:w="285" w:type="pct"/>
          </w:tcPr>
          <w:p w:rsidR="00F25E78" w:rsidRDefault="0049498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128</w:t>
            </w:r>
          </w:p>
        </w:tc>
        <w:tc>
          <w:tcPr>
            <w:tcW w:w="214" w:type="pct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</w:tc>
        <w:tc>
          <w:tcPr>
            <w:tcW w:w="241" w:type="pct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89" w:type="pct"/>
            <w:shd w:val="clear" w:color="auto" w:fill="D9D9D9" w:themeFill="background1" w:themeFillShade="D9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180</w:t>
            </w:r>
          </w:p>
        </w:tc>
        <w:tc>
          <w:tcPr>
            <w:tcW w:w="258" w:type="pct"/>
            <w:shd w:val="clear" w:color="auto" w:fill="D9D9D9" w:themeFill="background1" w:themeFillShade="D9"/>
          </w:tcPr>
          <w:p w:rsidR="00F25E78" w:rsidRDefault="0012256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144</w:t>
            </w:r>
          </w:p>
        </w:tc>
      </w:tr>
    </w:tbl>
    <w:p w:rsidR="00F25E78" w:rsidRDefault="00F25E7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F25E7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6" w:name="_Toc162370394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 xml:space="preserve">2.3. Содержание </w:t>
      </w:r>
      <w:bookmarkEnd w:id="15"/>
      <w:r>
        <w:rPr>
          <w:rFonts w:ascii="Times New Roman" w:eastAsia="Segoe UI" w:hAnsi="Times New Roman"/>
          <w:b/>
          <w:bCs/>
          <w:sz w:val="24"/>
          <w:szCs w:val="24"/>
        </w:rPr>
        <w:t>профессионального модуля</w:t>
      </w:r>
      <w:bookmarkEnd w:id="16"/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1"/>
        <w:gridCol w:w="9441"/>
        <w:gridCol w:w="1748"/>
        <w:gridCol w:w="1938"/>
      </w:tblGrid>
      <w:tr w:rsidR="00F25E78">
        <w:trPr>
          <w:trHeight w:val="903"/>
        </w:trPr>
        <w:tc>
          <w:tcPr>
            <w:tcW w:w="2291" w:type="dxa"/>
            <w:vAlign w:val="center"/>
          </w:tcPr>
          <w:p w:rsidR="00F25E78" w:rsidRDefault="00CC1BF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441" w:type="dxa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48" w:type="dxa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. ч. /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том числе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форме практической подготовки,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. ч.</w:t>
            </w:r>
          </w:p>
        </w:tc>
        <w:tc>
          <w:tcPr>
            <w:tcW w:w="1938" w:type="dxa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25E78">
        <w:tc>
          <w:tcPr>
            <w:tcW w:w="11732" w:type="dxa"/>
            <w:gridSpan w:val="2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i/>
              </w:rPr>
            </w:pPr>
            <w:bookmarkStart w:id="17" w:name="_Hlk156226944"/>
            <w:r>
              <w:rPr>
                <w:rFonts w:ascii="Times New Roman" w:hAnsi="Times New Roman"/>
                <w:b/>
                <w:bCs/>
              </w:rPr>
              <w:t>Раздел 1. Выполнение работ по</w:t>
            </w:r>
            <w:r w:rsidR="00D11B7D">
              <w:rPr>
                <w:rFonts w:ascii="Times New Roman" w:hAnsi="Times New Roman"/>
                <w:b/>
                <w:bCs/>
              </w:rPr>
              <w:t xml:space="preserve"> профессии Машинист крана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48" w:type="dxa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5E78">
        <w:trPr>
          <w:trHeight w:val="20"/>
        </w:trPr>
        <w:tc>
          <w:tcPr>
            <w:tcW w:w="11732" w:type="dxa"/>
            <w:gridSpan w:val="2"/>
          </w:tcPr>
          <w:p w:rsidR="00F25E78" w:rsidRDefault="00CC1BF8" w:rsidP="00D11B7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МДК 0</w:t>
            </w:r>
            <w:r w:rsidR="0018325D">
              <w:rPr>
                <w:rFonts w:ascii="Times New Roman" w:hAnsi="Times New Roman"/>
                <w:b/>
                <w:bCs/>
              </w:rPr>
              <w:t>7</w:t>
            </w:r>
            <w:r>
              <w:rPr>
                <w:rFonts w:ascii="Times New Roman" w:hAnsi="Times New Roman"/>
                <w:b/>
                <w:bCs/>
              </w:rPr>
              <w:t xml:space="preserve">.01 Выполнение работ по профессии </w:t>
            </w:r>
            <w:r w:rsidR="00D11B7D">
              <w:rPr>
                <w:rFonts w:ascii="Times New Roman" w:hAnsi="Times New Roman"/>
                <w:b/>
                <w:bCs/>
              </w:rPr>
              <w:t>Машинист крана</w:t>
            </w:r>
          </w:p>
        </w:tc>
        <w:tc>
          <w:tcPr>
            <w:tcW w:w="1748" w:type="dxa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5E78">
        <w:tc>
          <w:tcPr>
            <w:tcW w:w="2291" w:type="dxa"/>
            <w:vMerge w:val="restart"/>
          </w:tcPr>
          <w:p w:rsidR="00F25E78" w:rsidRDefault="00CC1BF8" w:rsidP="00D11B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</w:t>
            </w:r>
            <w:r w:rsidR="00BC60E9" w:rsidRPr="00BC60E9">
              <w:rPr>
                <w:rFonts w:ascii="Times New Roman" w:hAnsi="Times New Roman"/>
                <w:b/>
                <w:bCs/>
                <w:i/>
                <w:iCs/>
              </w:rPr>
              <w:t xml:space="preserve">Подготовка монорельсовых тележек, </w:t>
            </w:r>
            <w:proofErr w:type="spellStart"/>
            <w:r w:rsidR="00BC60E9" w:rsidRPr="00BC60E9">
              <w:rPr>
                <w:rFonts w:ascii="Times New Roman" w:hAnsi="Times New Roman"/>
                <w:b/>
                <w:bCs/>
                <w:i/>
                <w:iCs/>
              </w:rPr>
              <w:t>электроталей</w:t>
            </w:r>
            <w:proofErr w:type="spellEnd"/>
            <w:r w:rsidR="00BC60E9" w:rsidRPr="00BC60E9">
              <w:rPr>
                <w:rFonts w:ascii="Times New Roman" w:hAnsi="Times New Roman"/>
                <w:b/>
                <w:bCs/>
                <w:i/>
                <w:iCs/>
              </w:rPr>
              <w:t>, кран-балок к работе</w:t>
            </w:r>
          </w:p>
        </w:tc>
        <w:tc>
          <w:tcPr>
            <w:tcW w:w="9441" w:type="dxa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</w:tcPr>
          <w:p w:rsidR="00F25E78" w:rsidRDefault="00B05A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1938" w:type="dxa"/>
            <w:vMerge w:val="restart"/>
          </w:tcPr>
          <w:p w:rsidR="00F25E78" w:rsidRDefault="00CC1BF8" w:rsidP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 w:rsidR="0018325D">
              <w:rPr>
                <w:rFonts w:ascii="Times New Roman" w:hAnsi="Times New Roman"/>
                <w:b/>
                <w:bCs/>
              </w:rPr>
              <w:t>ПК 7.1-ПК7</w:t>
            </w:r>
            <w:r w:rsidR="005D62D5" w:rsidRPr="005D62D5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BC60E9" w:rsidRPr="00AB24A4" w:rsidRDefault="00BC60E9" w:rsidP="00AB24A4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Назначение, устройство, принципы действия, предельная грузоподъемность, конструктивные особенности, правила эксплуатации обслуживаемых монорельсовых тележек,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>, кран-балок</w:t>
            </w:r>
          </w:p>
          <w:p w:rsidR="00190A7A" w:rsidRDefault="00BC60E9" w:rsidP="00AB24A4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Границы опасной зоны при работе монорельсовых тележек, </w:t>
            </w:r>
          </w:p>
          <w:p w:rsidR="00BC60E9" w:rsidRPr="00AB24A4" w:rsidRDefault="00190A7A" w:rsidP="00AB24A4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 xml:space="preserve">Границы опасной зоны при работе </w:t>
            </w:r>
            <w:proofErr w:type="spellStart"/>
            <w:r w:rsidR="00BC60E9" w:rsidRPr="00AB24A4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="00BC60E9" w:rsidRPr="00AB24A4">
              <w:rPr>
                <w:rFonts w:ascii="Times New Roman" w:hAnsi="Times New Roman"/>
                <w:sz w:val="24"/>
                <w:lang w:eastAsia="en-US"/>
              </w:rPr>
              <w:t>, кран-балок</w:t>
            </w:r>
          </w:p>
          <w:p w:rsidR="00BC60E9" w:rsidRPr="00AB24A4" w:rsidRDefault="00BC60E9" w:rsidP="00AB24A4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электротали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>, кран-балки</w:t>
            </w:r>
          </w:p>
          <w:p w:rsidR="00BC60E9" w:rsidRPr="00AB24A4" w:rsidRDefault="00BC60E9" w:rsidP="00AB24A4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>Назначение и устройство грузозахватных органов, стальных канатов, съемных грузоз</w:t>
            </w:r>
            <w:r w:rsidR="00190A7A">
              <w:rPr>
                <w:rFonts w:ascii="Times New Roman" w:hAnsi="Times New Roman"/>
                <w:sz w:val="24"/>
                <w:lang w:eastAsia="en-US"/>
              </w:rPr>
              <w:t>ахватных приспособлений и тары,</w:t>
            </w:r>
          </w:p>
          <w:p w:rsidR="00F25E78" w:rsidRPr="00190A7A" w:rsidRDefault="00A112C1" w:rsidP="00190A7A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Охрана труда и техника безопасности при работе</w:t>
            </w:r>
          </w:p>
        </w:tc>
        <w:tc>
          <w:tcPr>
            <w:tcW w:w="1748" w:type="dxa"/>
          </w:tcPr>
          <w:p w:rsidR="00F25E78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 w:rsidTr="005F5E03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shd w:val="clear" w:color="auto" w:fill="D9D9D9" w:themeFill="background1" w:themeFillShade="D9"/>
          </w:tcPr>
          <w:p w:rsidR="00F25E78" w:rsidRPr="00AB24A4" w:rsidRDefault="005B3629" w:rsidP="00AB24A4">
            <w:pPr>
              <w:pStyle w:val="af9"/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shd w:val="clear" w:color="auto" w:fill="D9D9D9" w:themeFill="background1" w:themeFillShade="D9"/>
          </w:tcPr>
          <w:p w:rsidR="00F25E78" w:rsidRPr="005F5E03" w:rsidRDefault="00190A7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F5E03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5B3629" w:rsidRDefault="00190A7A" w:rsidP="00AB24A4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Практическая работа №1.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>Выполн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ение 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обвязк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и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и зацепк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и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простых грузов для их подъема, перемещения и укладки, а также отцепк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а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стропов на месте установки или укладки</w:t>
            </w:r>
          </w:p>
          <w:p w:rsidR="005B3629" w:rsidRPr="00AB24A4" w:rsidRDefault="00190A7A" w:rsidP="00AB24A4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Практическая работа №2.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>Определ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ение 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пригодност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и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к работе стальных канатов, грузозахватных органов, съемных грузозахватных приспособлений и тары</w:t>
            </w:r>
          </w:p>
          <w:p w:rsidR="00F25E78" w:rsidRPr="00AB24A4" w:rsidRDefault="00190A7A" w:rsidP="00AB24A4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Практическая работа №3.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>Определ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ение </w:t>
            </w:r>
            <w:r w:rsidR="005B3629" w:rsidRPr="00AB24A4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по габаритным размерам и характеру материала приблизительную массу подлежащего подъему и перемещению груза</w:t>
            </w:r>
          </w:p>
        </w:tc>
        <w:tc>
          <w:tcPr>
            <w:tcW w:w="1748" w:type="dxa"/>
          </w:tcPr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361"/>
        </w:trPr>
        <w:tc>
          <w:tcPr>
            <w:tcW w:w="2291" w:type="dxa"/>
            <w:vMerge w:val="restart"/>
          </w:tcPr>
          <w:p w:rsidR="00D11B7D" w:rsidRDefault="00CC1BF8" w:rsidP="00D11B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="005B3629" w:rsidRPr="005B3629">
              <w:rPr>
                <w:rFonts w:ascii="Times New Roman" w:hAnsi="Times New Roman"/>
                <w:b/>
                <w:bCs/>
              </w:rPr>
              <w:t xml:space="preserve">Управление монорельсовыми </w:t>
            </w:r>
            <w:r w:rsidR="005B3629" w:rsidRPr="005B3629">
              <w:rPr>
                <w:rFonts w:ascii="Times New Roman" w:hAnsi="Times New Roman"/>
                <w:b/>
                <w:bCs/>
              </w:rPr>
              <w:lastRenderedPageBreak/>
              <w:t xml:space="preserve">тележками, </w:t>
            </w:r>
            <w:proofErr w:type="spellStart"/>
            <w:r w:rsidR="005B3629" w:rsidRPr="005B3629">
              <w:rPr>
                <w:rFonts w:ascii="Times New Roman" w:hAnsi="Times New Roman"/>
                <w:b/>
                <w:bCs/>
              </w:rPr>
              <w:t>электроталями</w:t>
            </w:r>
            <w:proofErr w:type="spellEnd"/>
            <w:r w:rsidR="005B3629" w:rsidRPr="005B3629">
              <w:rPr>
                <w:rFonts w:ascii="Times New Roman" w:hAnsi="Times New Roman"/>
                <w:b/>
                <w:bCs/>
              </w:rPr>
              <w:t>, кран-балками при производстве монтажных и погрузочно-разгрузочных работ</w:t>
            </w:r>
          </w:p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78" w:rsidRDefault="00CC1BF8" w:rsidP="00AB24A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B05A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24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Default="00183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>, ОК3, ОК7, ПК 7.1-ПК7</w:t>
            </w:r>
            <w:r w:rsidRPr="005D62D5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361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9" w:rsidRPr="00AB24A4" w:rsidRDefault="005B3629" w:rsidP="00AB24A4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Критерии работоспособности обслуживаемых монорельсовых тележек,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, кран-балок в соответствии с требованиями руководства (инструкции) по </w:t>
            </w:r>
            <w:r w:rsidRPr="00AB24A4">
              <w:rPr>
                <w:rFonts w:ascii="Times New Roman" w:hAnsi="Times New Roman"/>
                <w:sz w:val="24"/>
                <w:lang w:eastAsia="en-US"/>
              </w:rPr>
              <w:lastRenderedPageBreak/>
              <w:t>эксплуатации</w:t>
            </w:r>
          </w:p>
          <w:p w:rsidR="005B3629" w:rsidRPr="00AB24A4" w:rsidRDefault="005B3629" w:rsidP="00AB24A4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>Технологический процесс транспортировки грузов</w:t>
            </w:r>
          </w:p>
          <w:p w:rsidR="005B3629" w:rsidRPr="00AB24A4" w:rsidRDefault="005B3629" w:rsidP="00AB24A4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>Нормативно-техническая документация и руководящие документы в области эксплуатации подъемных сооружений</w:t>
            </w:r>
          </w:p>
          <w:p w:rsidR="005B3629" w:rsidRPr="00AB24A4" w:rsidRDefault="005B3629" w:rsidP="00AB24A4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Границы опасной зоны при работе монорельсовых тележек,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>, кран-балок</w:t>
            </w:r>
          </w:p>
          <w:p w:rsidR="005B3629" w:rsidRPr="00AB24A4" w:rsidRDefault="005B3629" w:rsidP="00AB24A4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Техническая и эксплуатационная документация на обслуживаемые монорельсовые тележки,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электротали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>, кран-балки</w:t>
            </w:r>
          </w:p>
          <w:p w:rsidR="00F25E78" w:rsidRPr="00190A7A" w:rsidRDefault="005B3629" w:rsidP="00190A7A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>Назначение и устройство грузозахватных органов, стальных канатов, съемных грузозахватных приспособлений и тары, нормы их браковки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3629" w:rsidTr="005F5E03">
        <w:trPr>
          <w:trHeight w:val="361"/>
        </w:trPr>
        <w:tc>
          <w:tcPr>
            <w:tcW w:w="2291" w:type="dxa"/>
            <w:vMerge/>
          </w:tcPr>
          <w:p w:rsidR="005B3629" w:rsidRDefault="005B36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3629" w:rsidRPr="005B3629" w:rsidRDefault="005B3629" w:rsidP="00AB24A4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B3629" w:rsidRPr="005F5E03" w:rsidRDefault="005F5E03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24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629" w:rsidRDefault="005B36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5E78">
        <w:trPr>
          <w:trHeight w:val="361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9" w:rsidRDefault="00190A7A" w:rsidP="00AB24A4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lang w:eastAsia="en-US"/>
              </w:rPr>
              <w:t>4</w:t>
            </w: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.</w:t>
            </w:r>
            <w:r w:rsidRPr="00190A7A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Выполнение </w:t>
            </w:r>
            <w:r w:rsidR="005B3629" w:rsidRPr="005B3629">
              <w:rPr>
                <w:rFonts w:ascii="Times New Roman" w:hAnsi="Times New Roman"/>
                <w:sz w:val="24"/>
                <w:lang w:eastAsia="en-US"/>
              </w:rPr>
              <w:t xml:space="preserve"> производственн</w:t>
            </w:r>
            <w:r>
              <w:rPr>
                <w:rFonts w:ascii="Times New Roman" w:hAnsi="Times New Roman"/>
                <w:sz w:val="24"/>
                <w:lang w:eastAsia="en-US"/>
              </w:rPr>
              <w:t>ого</w:t>
            </w:r>
            <w:r w:rsidR="005B3629" w:rsidRPr="005B3629">
              <w:rPr>
                <w:rFonts w:ascii="Times New Roman" w:hAnsi="Times New Roman"/>
                <w:sz w:val="24"/>
                <w:lang w:eastAsia="en-US"/>
              </w:rPr>
              <w:t xml:space="preserve"> задания в соответствии с технологическим процессом</w:t>
            </w:r>
          </w:p>
          <w:p w:rsidR="00F25E78" w:rsidRDefault="00190A7A" w:rsidP="00190A7A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№5.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Pr="00190A7A">
              <w:rPr>
                <w:rFonts w:ascii="Times New Roman" w:hAnsi="Times New Roman"/>
                <w:sz w:val="24"/>
                <w:lang w:eastAsia="en-US"/>
              </w:rPr>
              <w:t>Система зн</w:t>
            </w:r>
            <w:r>
              <w:rPr>
                <w:rFonts w:ascii="Times New Roman" w:hAnsi="Times New Roman"/>
                <w:sz w:val="24"/>
                <w:lang w:eastAsia="en-US"/>
              </w:rPr>
              <w:t>аковой и звуковой сигнализации</w:t>
            </w:r>
          </w:p>
          <w:p w:rsidR="00190A7A" w:rsidRDefault="00190A7A" w:rsidP="00190A7A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№6.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="00A112C1" w:rsidRPr="00A112C1">
              <w:rPr>
                <w:rFonts w:ascii="Times New Roman" w:hAnsi="Times New Roman"/>
                <w:iCs/>
                <w:sz w:val="24"/>
                <w:lang w:eastAsia="en-US"/>
              </w:rPr>
              <w:t>Управление механизмами монорель</w:t>
            </w:r>
            <w:r w:rsidR="00A112C1">
              <w:rPr>
                <w:rFonts w:ascii="Times New Roman" w:hAnsi="Times New Roman"/>
                <w:iCs/>
                <w:sz w:val="24"/>
                <w:lang w:eastAsia="en-US"/>
              </w:rPr>
              <w:t>совых тележек</w:t>
            </w:r>
          </w:p>
          <w:p w:rsidR="00190A7A" w:rsidRDefault="00190A7A" w:rsidP="00A112C1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№7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  <w:r w:rsidRPr="00190A7A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="005B3629" w:rsidRPr="00190A7A">
              <w:rPr>
                <w:rFonts w:ascii="Times New Roman" w:hAnsi="Times New Roman"/>
                <w:sz w:val="24"/>
                <w:lang w:eastAsia="en-US"/>
              </w:rPr>
              <w:t>Назначение и устройство грузозахватных органов, стальных канатов, съемных грузоз</w:t>
            </w:r>
            <w:r w:rsidR="00A112C1">
              <w:rPr>
                <w:rFonts w:ascii="Times New Roman" w:hAnsi="Times New Roman"/>
                <w:sz w:val="24"/>
                <w:lang w:eastAsia="en-US"/>
              </w:rPr>
              <w:t>ахватных приспособлений и тары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5F5E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5F5E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5F5E0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bookmarkEnd w:id="17"/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5E78">
        <w:tc>
          <w:tcPr>
            <w:tcW w:w="2291" w:type="dxa"/>
            <w:vMerge w:val="restart"/>
          </w:tcPr>
          <w:p w:rsidR="00F25E78" w:rsidRDefault="00CC1BF8" w:rsidP="00D11B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</w:t>
            </w:r>
            <w:r w:rsidR="005B3629" w:rsidRPr="005B3629">
              <w:rPr>
                <w:rFonts w:ascii="Times New Roman" w:hAnsi="Times New Roman"/>
                <w:b/>
                <w:bCs/>
                <w:i/>
                <w:iCs/>
              </w:rPr>
              <w:t xml:space="preserve">Выполнение ежесменного технического обслуживания монорельсовых тележек, </w:t>
            </w:r>
            <w:proofErr w:type="spellStart"/>
            <w:r w:rsidR="005B3629" w:rsidRPr="005B3629">
              <w:rPr>
                <w:rFonts w:ascii="Times New Roman" w:hAnsi="Times New Roman"/>
                <w:b/>
                <w:bCs/>
                <w:i/>
                <w:iCs/>
              </w:rPr>
              <w:t>электроталей</w:t>
            </w:r>
            <w:proofErr w:type="spellEnd"/>
            <w:r w:rsidR="005B3629" w:rsidRPr="005B3629">
              <w:rPr>
                <w:rFonts w:ascii="Times New Roman" w:hAnsi="Times New Roman"/>
                <w:b/>
                <w:bCs/>
                <w:i/>
                <w:iCs/>
              </w:rPr>
              <w:t>, кран-балок</w:t>
            </w:r>
          </w:p>
        </w:tc>
        <w:tc>
          <w:tcPr>
            <w:tcW w:w="9441" w:type="dxa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</w:tcPr>
          <w:p w:rsidR="00F25E78" w:rsidRDefault="00B05A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1938" w:type="dxa"/>
            <w:vMerge w:val="restart"/>
          </w:tcPr>
          <w:p w:rsidR="00F25E78" w:rsidRDefault="0018325D" w:rsidP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>, ОК3, ОК7, ПК 7.1-ПК7</w:t>
            </w:r>
            <w:r w:rsidRPr="005D62D5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5B3629" w:rsidRPr="00AB24A4" w:rsidRDefault="005B3629" w:rsidP="00AB24A4">
            <w:pPr>
              <w:pStyle w:val="af9"/>
              <w:numPr>
                <w:ilvl w:val="0"/>
                <w:numId w:val="17"/>
              </w:numPr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Порядок хранения и передачи </w:t>
            </w:r>
            <w:proofErr w:type="gramStart"/>
            <w:r w:rsidRPr="00AB24A4">
              <w:rPr>
                <w:rFonts w:ascii="Times New Roman" w:hAnsi="Times New Roman"/>
                <w:sz w:val="24"/>
                <w:lang w:eastAsia="en-US"/>
              </w:rPr>
              <w:t>ключ-марки</w:t>
            </w:r>
            <w:proofErr w:type="gramEnd"/>
          </w:p>
          <w:p w:rsidR="005B3629" w:rsidRPr="00AB24A4" w:rsidRDefault="005B3629" w:rsidP="00AB24A4">
            <w:pPr>
              <w:pStyle w:val="af9"/>
              <w:numPr>
                <w:ilvl w:val="0"/>
                <w:numId w:val="17"/>
              </w:numPr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Признаки неисправностей механизмов и приборов монорельсовых тележек,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>, кран-балок, возникающих в процессе работы</w:t>
            </w:r>
          </w:p>
          <w:p w:rsidR="00190A7A" w:rsidRDefault="005B3629" w:rsidP="00AB24A4">
            <w:pPr>
              <w:pStyle w:val="af9"/>
              <w:numPr>
                <w:ilvl w:val="0"/>
                <w:numId w:val="17"/>
              </w:numPr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Порядок технического обслуживания монорельсовых тележек, </w:t>
            </w:r>
          </w:p>
          <w:p w:rsidR="00190A7A" w:rsidRDefault="005B3629" w:rsidP="00AB24A4">
            <w:pPr>
              <w:pStyle w:val="af9"/>
              <w:numPr>
                <w:ilvl w:val="0"/>
                <w:numId w:val="17"/>
              </w:numPr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sz w:val="24"/>
                <w:lang w:eastAsia="en-US"/>
              </w:rPr>
              <w:t xml:space="preserve">Порядок технического обслуживания </w:t>
            </w:r>
            <w:proofErr w:type="spellStart"/>
            <w:r w:rsidRPr="00AB24A4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, </w:t>
            </w:r>
          </w:p>
          <w:p w:rsidR="00190A7A" w:rsidRDefault="005B3629" w:rsidP="00AB24A4">
            <w:pPr>
              <w:pStyle w:val="af9"/>
              <w:numPr>
                <w:ilvl w:val="0"/>
                <w:numId w:val="17"/>
              </w:numPr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sz w:val="24"/>
                <w:lang w:eastAsia="en-US"/>
              </w:rPr>
              <w:t xml:space="preserve">Порядок технического обслуживания </w:t>
            </w:r>
            <w:r w:rsidRPr="00AB24A4">
              <w:rPr>
                <w:rFonts w:ascii="Times New Roman" w:hAnsi="Times New Roman"/>
                <w:sz w:val="24"/>
                <w:lang w:eastAsia="en-US"/>
              </w:rPr>
              <w:t>кран-балок, крановых путей и</w:t>
            </w:r>
          </w:p>
          <w:p w:rsidR="00F25E78" w:rsidRPr="00AB24A4" w:rsidRDefault="005B3629" w:rsidP="00AB24A4">
            <w:pPr>
              <w:pStyle w:val="af9"/>
              <w:numPr>
                <w:ilvl w:val="0"/>
                <w:numId w:val="17"/>
              </w:numPr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sz w:val="24"/>
                <w:lang w:eastAsia="en-US"/>
              </w:rPr>
              <w:t>Порядок технического обслуживания</w:t>
            </w:r>
            <w:r w:rsidR="00190A7A">
              <w:rPr>
                <w:rFonts w:ascii="Times New Roman" w:hAnsi="Times New Roman"/>
                <w:sz w:val="24"/>
                <w:lang w:eastAsia="en-US"/>
              </w:rPr>
              <w:t xml:space="preserve"> систем</w:t>
            </w:r>
            <w:r w:rsidRPr="00AB24A4">
              <w:rPr>
                <w:rFonts w:ascii="Times New Roman" w:hAnsi="Times New Roman"/>
                <w:sz w:val="24"/>
                <w:lang w:eastAsia="en-US"/>
              </w:rPr>
              <w:t xml:space="preserve"> планово-предупредительных ремонтов</w:t>
            </w:r>
          </w:p>
        </w:tc>
        <w:tc>
          <w:tcPr>
            <w:tcW w:w="1748" w:type="dxa"/>
          </w:tcPr>
          <w:p w:rsidR="00F25E78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B05A5E" w:rsidRDefault="00B05A5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20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F25E78" w:rsidRDefault="005B362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</w:tcPr>
          <w:p w:rsidR="00F25E78" w:rsidRDefault="005F5E03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5E78">
        <w:trPr>
          <w:trHeight w:val="204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A112C1" w:rsidRPr="00A112C1" w:rsidRDefault="00B05A5E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№8</w:t>
            </w:r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 xml:space="preserve">Установка монорельсовой тележки, </w:t>
            </w:r>
            <w:proofErr w:type="spellStart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электротали</w:t>
            </w:r>
            <w:proofErr w:type="spellEnd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, кран-балки на место, предназначенное для стоянки, принятие мер к ее затормаживанию (при необходимости)</w:t>
            </w:r>
          </w:p>
          <w:p w:rsidR="00A112C1" w:rsidRPr="00A112C1" w:rsidRDefault="00B05A5E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lastRenderedPageBreak/>
              <w:t xml:space="preserve">Практическая работа №9 </w:t>
            </w:r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Установка штурвалов или рукояток контроллеров в нулевое положение, отключение электропитания (выключение рубильника и запирание его на замок)</w:t>
            </w:r>
          </w:p>
          <w:p w:rsidR="00A112C1" w:rsidRPr="00A112C1" w:rsidRDefault="00B05A5E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Практическая работа №10 </w:t>
            </w:r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 xml:space="preserve">Выполнение работ по ежесменному техническому обслуживанию монорельсовых тележек, </w:t>
            </w:r>
            <w:proofErr w:type="spellStart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 xml:space="preserve">, кран-балок в объеме, установленном в руководстве (инструкции) по эксплуатации, производственной инструкции машиниста монорельсовых тележек, </w:t>
            </w:r>
            <w:proofErr w:type="spellStart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, переносных кранов и кран-балок</w:t>
            </w:r>
          </w:p>
          <w:p w:rsidR="00A112C1" w:rsidRPr="00A112C1" w:rsidRDefault="00B05A5E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Практическая работа №11 </w:t>
            </w:r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 xml:space="preserve">Выполнение мелкого ремонта монорельсовых тележек, </w:t>
            </w:r>
            <w:proofErr w:type="spellStart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, кран-балок</w:t>
            </w:r>
          </w:p>
          <w:p w:rsidR="00A112C1" w:rsidRPr="00A112C1" w:rsidRDefault="00B05A5E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Практическая работа №12 </w:t>
            </w:r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 xml:space="preserve">Составление заявок на проведение ремонта монорельсовых тележек, </w:t>
            </w:r>
            <w:proofErr w:type="spellStart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, кран-балок при выявлении неисправностей и дефектов</w:t>
            </w:r>
          </w:p>
          <w:p w:rsidR="00F25E78" w:rsidRDefault="00B05A5E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lang w:eastAsia="en-US"/>
              </w:rPr>
              <w:t xml:space="preserve">Практическая работа №13 </w:t>
            </w:r>
            <w:r w:rsidR="00A112C1" w:rsidRPr="00A112C1">
              <w:rPr>
                <w:rFonts w:ascii="Times New Roman" w:hAnsi="Times New Roman"/>
                <w:sz w:val="24"/>
                <w:lang w:eastAsia="en-US"/>
              </w:rPr>
              <w:t>Документальное оформление результатов выполненных работ</w:t>
            </w:r>
          </w:p>
        </w:tc>
        <w:tc>
          <w:tcPr>
            <w:tcW w:w="1748" w:type="dxa"/>
          </w:tcPr>
          <w:p w:rsidR="00A81056" w:rsidRDefault="00A81056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12C1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5F5E03" w:rsidRDefault="005F5E03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A112C1" w:rsidRDefault="00A112C1" w:rsidP="005F5E0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73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F25E78" w:rsidRPr="00A112C1" w:rsidRDefault="00A112C1" w:rsidP="00A112C1">
            <w:pPr>
              <w:spacing w:after="0"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A112C1">
              <w:rPr>
                <w:rFonts w:ascii="Times New Roman" w:hAnsi="Times New Roman"/>
                <w:b/>
                <w:sz w:val="24"/>
                <w:lang w:eastAsia="en-US"/>
              </w:rPr>
              <w:t xml:space="preserve">Самостоятельная работа </w:t>
            </w:r>
          </w:p>
          <w:p w:rsidR="00A112C1" w:rsidRDefault="00A112C1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A112C1">
              <w:rPr>
                <w:rFonts w:ascii="Times New Roman" w:hAnsi="Times New Roman"/>
                <w:sz w:val="24"/>
                <w:lang w:eastAsia="en-US"/>
              </w:rPr>
              <w:t xml:space="preserve">Составление заявок на проведение ремонта монорельсовых тележек, </w:t>
            </w:r>
            <w:proofErr w:type="spellStart"/>
            <w:r w:rsidRPr="00A112C1">
              <w:rPr>
                <w:rFonts w:ascii="Times New Roman" w:hAnsi="Times New Roman"/>
                <w:sz w:val="24"/>
                <w:lang w:eastAsia="en-US"/>
              </w:rPr>
              <w:t>электроталей</w:t>
            </w:r>
            <w:proofErr w:type="spellEnd"/>
            <w:r w:rsidRPr="00A112C1">
              <w:rPr>
                <w:rFonts w:ascii="Times New Roman" w:hAnsi="Times New Roman"/>
                <w:sz w:val="24"/>
                <w:lang w:eastAsia="en-US"/>
              </w:rPr>
              <w:t>, кран-балок при выявлении неисправностей и дефектов</w:t>
            </w:r>
          </w:p>
        </w:tc>
        <w:tc>
          <w:tcPr>
            <w:tcW w:w="1748" w:type="dxa"/>
          </w:tcPr>
          <w:p w:rsidR="00F25E78" w:rsidRPr="0018325D" w:rsidRDefault="001832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8325D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5E78">
        <w:tc>
          <w:tcPr>
            <w:tcW w:w="11732" w:type="dxa"/>
            <w:gridSpan w:val="2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</w:p>
          <w:p w:rsidR="00F25E78" w:rsidRDefault="00CC1BF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:rsidR="00573EA7" w:rsidRPr="00573EA7" w:rsidRDefault="00CC1BF8" w:rsidP="00573E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573EA7">
              <w:rPr>
                <w:rFonts w:ascii="Times New Roman" w:hAnsi="Times New Roman"/>
              </w:rPr>
              <w:t>вы</w:t>
            </w:r>
            <w:r w:rsidR="00573EA7" w:rsidRPr="00573EA7">
              <w:rPr>
                <w:rFonts w:ascii="Times New Roman" w:hAnsi="Times New Roman"/>
              </w:rPr>
              <w:t xml:space="preserve">полнение подготовительных работ </w:t>
            </w:r>
          </w:p>
          <w:p w:rsidR="00573EA7" w:rsidRPr="00573EA7" w:rsidRDefault="00573EA7" w:rsidP="00573E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EA7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</w:t>
            </w:r>
            <w:r w:rsidRPr="00573EA7">
              <w:rPr>
                <w:rFonts w:ascii="Times New Roman" w:hAnsi="Times New Roman"/>
              </w:rPr>
              <w:t xml:space="preserve">ыполнение управления </w:t>
            </w:r>
            <w:proofErr w:type="spellStart"/>
            <w:r w:rsidRPr="00573EA7">
              <w:rPr>
                <w:rFonts w:ascii="Times New Roman" w:hAnsi="Times New Roman"/>
              </w:rPr>
              <w:t>монорельсовоми</w:t>
            </w:r>
            <w:proofErr w:type="spellEnd"/>
            <w:r w:rsidRPr="00573EA7">
              <w:rPr>
                <w:rFonts w:ascii="Times New Roman" w:hAnsi="Times New Roman"/>
              </w:rPr>
              <w:t xml:space="preserve"> тележками, </w:t>
            </w:r>
            <w:proofErr w:type="spellStart"/>
            <w:r w:rsidRPr="00573EA7">
              <w:rPr>
                <w:rFonts w:ascii="Times New Roman" w:hAnsi="Times New Roman"/>
              </w:rPr>
              <w:t>электроталями</w:t>
            </w:r>
            <w:proofErr w:type="spellEnd"/>
            <w:r w:rsidRPr="00573EA7">
              <w:rPr>
                <w:rFonts w:ascii="Times New Roman" w:hAnsi="Times New Roman"/>
              </w:rPr>
              <w:t>, кран-балками при производстве монтажных и погрузочно-разгрузочных работ</w:t>
            </w:r>
          </w:p>
          <w:p w:rsidR="00573EA7" w:rsidRPr="00573EA7" w:rsidRDefault="00573EA7" w:rsidP="00573E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573EA7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</w:t>
            </w:r>
            <w:r w:rsidRPr="00573EA7">
              <w:rPr>
                <w:rFonts w:ascii="Times New Roman" w:hAnsi="Times New Roman"/>
              </w:rPr>
              <w:t xml:space="preserve">ыполнение ежесменного технического обслуживания; </w:t>
            </w:r>
          </w:p>
          <w:p w:rsidR="00F25E78" w:rsidRDefault="00573EA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ведение документации </w:t>
            </w:r>
          </w:p>
        </w:tc>
        <w:tc>
          <w:tcPr>
            <w:tcW w:w="1748" w:type="dxa"/>
          </w:tcPr>
          <w:p w:rsidR="00F25E78" w:rsidRDefault="00183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180</w:t>
            </w:r>
          </w:p>
        </w:tc>
        <w:tc>
          <w:tcPr>
            <w:tcW w:w="1938" w:type="dxa"/>
          </w:tcPr>
          <w:p w:rsidR="00F25E78" w:rsidRDefault="0018325D" w:rsidP="00573E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>, ОК3, ОК7, ПК 7.1-ПК7</w:t>
            </w:r>
            <w:r w:rsidRPr="005D62D5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317"/>
        </w:trPr>
        <w:tc>
          <w:tcPr>
            <w:tcW w:w="11732" w:type="dxa"/>
            <w:gridSpan w:val="2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Производственная практика </w:t>
            </w:r>
          </w:p>
          <w:p w:rsidR="00F25E78" w:rsidRDefault="00CC1BF8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:rsidR="00573EA7" w:rsidRPr="00573EA7" w:rsidRDefault="00573EA7" w:rsidP="00573EA7">
            <w:pPr>
              <w:pStyle w:val="af9"/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73EA7">
              <w:rPr>
                <w:rFonts w:ascii="Times New Roman" w:hAnsi="Times New Roman"/>
              </w:rPr>
              <w:t xml:space="preserve">- </w:t>
            </w:r>
            <w:r>
              <w:rPr>
                <w:rFonts w:ascii="Times New Roman" w:hAnsi="Times New Roman"/>
              </w:rPr>
              <w:t>в</w:t>
            </w:r>
            <w:r w:rsidRPr="00573EA7">
              <w:rPr>
                <w:rFonts w:ascii="Times New Roman" w:hAnsi="Times New Roman"/>
              </w:rPr>
              <w:t>ыполнение подготовительных работ</w:t>
            </w:r>
            <w:proofErr w:type="gramStart"/>
            <w:r w:rsidRPr="00573EA7">
              <w:rPr>
                <w:rFonts w:ascii="Times New Roman" w:hAnsi="Times New Roman"/>
              </w:rPr>
              <w:t xml:space="preserve"> ;</w:t>
            </w:r>
            <w:proofErr w:type="gramEnd"/>
            <w:r w:rsidRPr="00573EA7">
              <w:rPr>
                <w:rFonts w:ascii="Times New Roman" w:hAnsi="Times New Roman"/>
              </w:rPr>
              <w:t xml:space="preserve"> </w:t>
            </w:r>
          </w:p>
          <w:p w:rsidR="00573EA7" w:rsidRPr="00573EA7" w:rsidRDefault="00573EA7" w:rsidP="00573EA7">
            <w:pPr>
              <w:pStyle w:val="af9"/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573EA7">
              <w:rPr>
                <w:rFonts w:ascii="Times New Roman" w:hAnsi="Times New Roman"/>
              </w:rPr>
              <w:t xml:space="preserve">- выполнение комплексных работ </w:t>
            </w:r>
          </w:p>
          <w:p w:rsidR="00573EA7" w:rsidRPr="00573EA7" w:rsidRDefault="00573EA7" w:rsidP="00573EA7">
            <w:pPr>
              <w:pStyle w:val="af9"/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</w:t>
            </w:r>
            <w:r w:rsidRPr="00573EA7">
              <w:rPr>
                <w:rFonts w:ascii="Times New Roman" w:hAnsi="Times New Roman"/>
              </w:rPr>
              <w:t>ыполнение монтажных операций</w:t>
            </w:r>
          </w:p>
          <w:p w:rsidR="00F25E78" w:rsidRDefault="00573EA7" w:rsidP="00573EA7">
            <w:pPr>
              <w:pStyle w:val="af9"/>
              <w:numPr>
                <w:ilvl w:val="0"/>
                <w:numId w:val="15"/>
              </w:numPr>
              <w:tabs>
                <w:tab w:val="left" w:pos="14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в</w:t>
            </w:r>
            <w:r w:rsidRPr="00573EA7">
              <w:rPr>
                <w:rFonts w:ascii="Times New Roman" w:hAnsi="Times New Roman"/>
              </w:rPr>
              <w:t>ыполнение работы в различных производственных условиях</w:t>
            </w:r>
          </w:p>
        </w:tc>
        <w:tc>
          <w:tcPr>
            <w:tcW w:w="1748" w:type="dxa"/>
          </w:tcPr>
          <w:p w:rsidR="00F25E78" w:rsidRDefault="001832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1938" w:type="dxa"/>
          </w:tcPr>
          <w:p w:rsidR="00F25E78" w:rsidRDefault="0018325D" w:rsidP="00573E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>, ОК3, ОК7, ПК 7.1-ПК7</w:t>
            </w:r>
            <w:r w:rsidRPr="005D62D5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291"/>
        </w:trPr>
        <w:tc>
          <w:tcPr>
            <w:tcW w:w="11732" w:type="dxa"/>
            <w:gridSpan w:val="2"/>
            <w:vMerge w:val="restart"/>
          </w:tcPr>
          <w:p w:rsidR="00F25E78" w:rsidRDefault="00CC1BF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Консультации</w:t>
            </w:r>
          </w:p>
        </w:tc>
        <w:tc>
          <w:tcPr>
            <w:tcW w:w="1748" w:type="dxa"/>
            <w:vMerge w:val="restart"/>
          </w:tcPr>
          <w:p w:rsidR="00F25E78" w:rsidRDefault="0018325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26</w:t>
            </w:r>
          </w:p>
        </w:tc>
        <w:tc>
          <w:tcPr>
            <w:tcW w:w="1938" w:type="dxa"/>
            <w:vMerge w:val="restart"/>
          </w:tcPr>
          <w:p w:rsidR="00F25E78" w:rsidRDefault="00F25E7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F25E78">
        <w:tc>
          <w:tcPr>
            <w:tcW w:w="11732" w:type="dxa"/>
            <w:gridSpan w:val="2"/>
          </w:tcPr>
          <w:p w:rsidR="00F25E78" w:rsidRDefault="00CC1BF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Промежуточная аттестация в форме экзамена</w:t>
            </w:r>
          </w:p>
        </w:tc>
        <w:tc>
          <w:tcPr>
            <w:tcW w:w="1748" w:type="dxa"/>
          </w:tcPr>
          <w:p w:rsidR="00F25E78" w:rsidRDefault="0018325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8</w:t>
            </w:r>
          </w:p>
        </w:tc>
        <w:tc>
          <w:tcPr>
            <w:tcW w:w="1938" w:type="dxa"/>
          </w:tcPr>
          <w:p w:rsidR="00F25E78" w:rsidRDefault="0018325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>
              <w:rPr>
                <w:rFonts w:ascii="Times New Roman" w:hAnsi="Times New Roman"/>
                <w:b/>
                <w:bCs/>
              </w:rPr>
              <w:lastRenderedPageBreak/>
              <w:t>ПК 7.1-ПК7</w:t>
            </w:r>
            <w:r w:rsidRPr="005D62D5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c>
          <w:tcPr>
            <w:tcW w:w="11732" w:type="dxa"/>
            <w:gridSpan w:val="2"/>
          </w:tcPr>
          <w:p w:rsidR="00F25E78" w:rsidRDefault="00CC1BF8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Всего</w:t>
            </w:r>
          </w:p>
        </w:tc>
        <w:tc>
          <w:tcPr>
            <w:tcW w:w="1748" w:type="dxa"/>
          </w:tcPr>
          <w:p w:rsidR="00F25E78" w:rsidRDefault="0018325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492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:rsidR="00F25E78" w:rsidRDefault="00F25E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F25E78" w:rsidRDefault="00F25E78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8" w:name="_Toc152334670"/>
    </w:p>
    <w:p w:rsidR="00F25E78" w:rsidRDefault="00F25E78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</w:p>
    <w:p w:rsidR="00F25E78" w:rsidRDefault="00F25E78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F25E78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19" w:name="_Toc152334671"/>
      <w:bookmarkStart w:id="20" w:name="_Toc162370397"/>
      <w:bookmarkEnd w:id="18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>3. Условия реализации профессионального модуля</w:t>
      </w:r>
      <w:bookmarkEnd w:id="19"/>
      <w:bookmarkEnd w:id="20"/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21" w:name="_Toc152334672"/>
      <w:bookmarkStart w:id="22" w:name="_Toc162370398"/>
      <w:r>
        <w:rPr>
          <w:rFonts w:ascii="Times New Roman" w:eastAsia="Segoe UI" w:hAnsi="Times New Roman"/>
          <w:b/>
          <w:bCs/>
          <w:sz w:val="24"/>
          <w:szCs w:val="24"/>
        </w:rPr>
        <w:t>3.1. Материально-техническое обеспечение</w:t>
      </w:r>
      <w:bookmarkEnd w:id="21"/>
      <w:bookmarkEnd w:id="22"/>
    </w:p>
    <w:p w:rsidR="006A508B" w:rsidRPr="006A508B" w:rsidRDefault="006A508B" w:rsidP="006A508B">
      <w:pPr>
        <w:widowControl w:val="0"/>
        <w:tabs>
          <w:tab w:val="left" w:pos="833"/>
        </w:tabs>
        <w:autoSpaceDE w:val="0"/>
        <w:autoSpaceDN w:val="0"/>
        <w:spacing w:after="0"/>
        <w:ind w:right="143"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Реализация программы предполагает наличие учебных кабинетов и лабораторий, мастерских для проведения лекционных занятий и практических занятий. </w:t>
      </w:r>
    </w:p>
    <w:p w:rsidR="006A508B" w:rsidRPr="006A508B" w:rsidRDefault="006A508B" w:rsidP="006A508B">
      <w:pPr>
        <w:widowControl w:val="0"/>
        <w:tabs>
          <w:tab w:val="left" w:pos="6617"/>
        </w:tabs>
        <w:autoSpaceDE w:val="0"/>
        <w:autoSpaceDN w:val="0"/>
        <w:spacing w:after="0"/>
        <w:ind w:right="145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A508B">
        <w:rPr>
          <w:rFonts w:ascii="Times New Roman" w:hAnsi="Times New Roman"/>
          <w:b/>
          <w:bCs/>
          <w:sz w:val="24"/>
          <w:szCs w:val="24"/>
          <w:lang w:eastAsia="en-US"/>
        </w:rPr>
        <w:t>Кабинет охраны труда и промышленной безопасности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A508B">
        <w:rPr>
          <w:rFonts w:ascii="Times New Roman" w:hAnsi="Times New Roman"/>
          <w:sz w:val="24"/>
          <w:szCs w:val="24"/>
        </w:rPr>
        <w:t xml:space="preserve">рабочее место преподавателя 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рабочие места слушателей 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комплект плакатов «Электробезопасность», «Пожаробезопасность», «Оказание первой помощи пострадавшему»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наборы средств индивидуальной защиты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огнетушители (порошковый, углекислотный) </w:t>
      </w:r>
    </w:p>
    <w:p w:rsidR="006A508B" w:rsidRPr="006A508B" w:rsidRDefault="006A508B" w:rsidP="006A508B">
      <w:pPr>
        <w:widowControl w:val="0"/>
        <w:tabs>
          <w:tab w:val="left" w:pos="6617"/>
        </w:tabs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A508B">
        <w:rPr>
          <w:rFonts w:ascii="Times New Roman" w:hAnsi="Times New Roman"/>
          <w:b/>
          <w:bCs/>
          <w:sz w:val="24"/>
          <w:szCs w:val="24"/>
        </w:rPr>
        <w:t xml:space="preserve">Лаборатория технологии </w:t>
      </w:r>
      <w:proofErr w:type="spellStart"/>
      <w:r w:rsidRPr="006A508B">
        <w:rPr>
          <w:rFonts w:ascii="Times New Roman" w:hAnsi="Times New Roman"/>
          <w:b/>
          <w:bCs/>
          <w:sz w:val="24"/>
          <w:szCs w:val="24"/>
        </w:rPr>
        <w:t>стропальных</w:t>
      </w:r>
      <w:proofErr w:type="spellEnd"/>
      <w:r w:rsidRPr="006A508B">
        <w:rPr>
          <w:rFonts w:ascii="Times New Roman" w:hAnsi="Times New Roman"/>
          <w:b/>
          <w:bCs/>
          <w:sz w:val="24"/>
          <w:szCs w:val="24"/>
        </w:rPr>
        <w:t xml:space="preserve"> работ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рабочее место преподавателя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рабочие места слушателей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>учебный симулятор «Кабина крановщика»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техническая документация (комплекты чертежей для выполнения работ)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 технологические (инструкционные) карты и справочная литература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 плакаты по </w:t>
      </w:r>
      <w:proofErr w:type="spellStart"/>
      <w:r w:rsidRPr="006A508B">
        <w:rPr>
          <w:rFonts w:ascii="Times New Roman" w:hAnsi="Times New Roman"/>
          <w:sz w:val="24"/>
          <w:szCs w:val="24"/>
        </w:rPr>
        <w:t>строповке</w:t>
      </w:r>
      <w:proofErr w:type="spellEnd"/>
      <w:r w:rsidRPr="006A50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508B">
        <w:rPr>
          <w:rFonts w:ascii="Times New Roman" w:hAnsi="Times New Roman"/>
          <w:sz w:val="24"/>
          <w:szCs w:val="24"/>
        </w:rPr>
        <w:t>грузов-комплект</w:t>
      </w:r>
      <w:proofErr w:type="gramEnd"/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действующий механизм подъема груза контрольно – измерительные приборы и устройства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схемы складирования грузов;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схемы </w:t>
      </w:r>
      <w:proofErr w:type="spellStart"/>
      <w:r w:rsidRPr="006A508B">
        <w:rPr>
          <w:rFonts w:ascii="Times New Roman" w:hAnsi="Times New Roman"/>
          <w:sz w:val="24"/>
          <w:szCs w:val="24"/>
        </w:rPr>
        <w:t>строповки</w:t>
      </w:r>
      <w:proofErr w:type="spellEnd"/>
      <w:r w:rsidRPr="006A508B">
        <w:rPr>
          <w:rFonts w:ascii="Times New Roman" w:hAnsi="Times New Roman"/>
          <w:sz w:val="24"/>
          <w:szCs w:val="24"/>
        </w:rPr>
        <w:t xml:space="preserve"> грузов;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проект производства работ кранами;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>плакаты по устройству канатов;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 xml:space="preserve">плакаты по знаковой сигнализации;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 xml:space="preserve">плакаты с изображением способов </w:t>
      </w:r>
      <w:proofErr w:type="spellStart"/>
      <w:r w:rsidRPr="006A508B">
        <w:rPr>
          <w:rFonts w:ascii="Times New Roman" w:hAnsi="Times New Roman"/>
          <w:bCs/>
          <w:sz w:val="24"/>
          <w:szCs w:val="24"/>
        </w:rPr>
        <w:t>строповки</w:t>
      </w:r>
      <w:proofErr w:type="spellEnd"/>
    </w:p>
    <w:p w:rsidR="006A508B" w:rsidRPr="006A508B" w:rsidRDefault="006A508B" w:rsidP="006A508B">
      <w:pPr>
        <w:widowControl w:val="0"/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A508B">
        <w:rPr>
          <w:rFonts w:ascii="Times New Roman" w:hAnsi="Times New Roman"/>
          <w:b/>
          <w:sz w:val="24"/>
          <w:szCs w:val="24"/>
          <w:lang w:eastAsia="en-US"/>
        </w:rPr>
        <w:t xml:space="preserve">Мастерская </w:t>
      </w:r>
      <w:proofErr w:type="spellStart"/>
      <w:r w:rsidRPr="006A508B">
        <w:rPr>
          <w:rFonts w:ascii="Times New Roman" w:hAnsi="Times New Roman"/>
          <w:b/>
          <w:sz w:val="24"/>
          <w:szCs w:val="24"/>
          <w:lang w:eastAsia="en-US"/>
        </w:rPr>
        <w:t>стропальных</w:t>
      </w:r>
      <w:proofErr w:type="spellEnd"/>
      <w:r w:rsidRPr="006A508B">
        <w:rPr>
          <w:rFonts w:ascii="Times New Roman" w:hAnsi="Times New Roman"/>
          <w:b/>
          <w:sz w:val="24"/>
          <w:szCs w:val="24"/>
          <w:lang w:eastAsia="en-US"/>
        </w:rPr>
        <w:t xml:space="preserve"> работ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стропы канатные, текстильные;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грузовые крюки;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съемные грузозахватные приспособления;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инструкция по безопасному ведению работ стропальщиков;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инструкции по браковке съемных грузозахватных приспособлений и тары;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08B">
        <w:rPr>
          <w:rFonts w:ascii="Times New Roman" w:hAnsi="Times New Roman"/>
          <w:sz w:val="24"/>
          <w:szCs w:val="24"/>
        </w:rPr>
        <w:t>бирки, маркировка на грузозахватных приспособлениях и таре</w:t>
      </w:r>
    </w:p>
    <w:p w:rsidR="00F25E78" w:rsidRDefault="00F25E78">
      <w:pPr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25E78" w:rsidRDefault="00CC1BF8">
      <w:pPr>
        <w:spacing w:after="120"/>
        <w:ind w:firstLine="709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23" w:name="_Toc152334673"/>
      <w:bookmarkStart w:id="24" w:name="_Toc162370399"/>
      <w:r>
        <w:rPr>
          <w:rFonts w:ascii="Times New Roman" w:eastAsia="Segoe UI" w:hAnsi="Times New Roman"/>
          <w:b/>
          <w:bCs/>
          <w:sz w:val="24"/>
          <w:szCs w:val="24"/>
        </w:rPr>
        <w:t>3.2. Учебно-методическое обеспечение</w:t>
      </w:r>
      <w:bookmarkEnd w:id="23"/>
      <w:bookmarkEnd w:id="24"/>
    </w:p>
    <w:p w:rsidR="00F25E78" w:rsidRDefault="00CC1BF8">
      <w:pPr>
        <w:spacing w:after="0"/>
        <w:ind w:firstLine="709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3.2.1. Основные печатные и/или электронные издания</w:t>
      </w:r>
    </w:p>
    <w:p w:rsidR="00F25E78" w:rsidRPr="006A508B" w:rsidRDefault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Кирнев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, А. Д. Строительные краны и грузоподъемные механизмы /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Кирнев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 А.Д.,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Несветаев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 Г.В. - Ростов-на-Дону 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>:Ф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еникс, 2013. - 667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с.ISBN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 978-5-222-20165-7. - Текст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электронный. - URL: https://znanium.com/catalog/product/908620 (дата обращения: 20.08.2025)</w:t>
      </w:r>
    </w:p>
    <w:p w:rsidR="006A508B" w:rsidRPr="006A508B" w:rsidRDefault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>2. Орлов, Д. Ю. Автоматические системы обеспечения безопасной эксплуатации грузоподъемных кранов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учебное пособие / Д. Ю. Орлов. - Томск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>Изд</w:t>
      </w:r>
      <w:proofErr w:type="spellEnd"/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во Том. гос. архит. строит.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ун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 та, 2021. - 76 с. - ISBN 978-5-93057-958-1. - Текст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электронный. - URL: https://znanium.ru/catalog/product/2157986 (дата обращения: 20.08.2025).</w:t>
      </w:r>
    </w:p>
    <w:p w:rsidR="006A508B" w:rsidRPr="006A508B" w:rsidRDefault="006A508B" w:rsidP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lastRenderedPageBreak/>
        <w:t>3. Грузоподъемные краны мостового типа. Техническое освидетельствование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монография / В. Н.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Анферов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, С. И. Васильев, А. А.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Вундер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6A508B">
        <w:rPr>
          <w:rFonts w:ascii="Times New Roman" w:hAnsi="Times New Roman"/>
          <w:color w:val="000000"/>
          <w:sz w:val="24"/>
          <w:szCs w:val="24"/>
        </w:rPr>
        <w:t>Пилипчук</w:t>
      </w:r>
      <w:proofErr w:type="spellEnd"/>
      <w:r w:rsidRPr="006A508B">
        <w:rPr>
          <w:rFonts w:ascii="Times New Roman" w:hAnsi="Times New Roman"/>
          <w:color w:val="000000"/>
          <w:sz w:val="24"/>
          <w:szCs w:val="24"/>
        </w:rPr>
        <w:t>. - Москва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Вологда : Инфра-Инженерия, 2019. - 172 с. - ISBN 978-5-9729-0392-4. - Текст</w:t>
      </w:r>
      <w:proofErr w:type="gramStart"/>
      <w:r w:rsidRPr="006A508B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6A508B">
        <w:rPr>
          <w:rFonts w:ascii="Times New Roman" w:hAnsi="Times New Roman"/>
          <w:color w:val="000000"/>
          <w:sz w:val="24"/>
          <w:szCs w:val="24"/>
        </w:rPr>
        <w:t xml:space="preserve"> электронный. - URL: https://znanium.com/catalog/product/2093404 (дата обращения: 20.08.2025).</w:t>
      </w:r>
    </w:p>
    <w:p w:rsidR="006A508B" w:rsidRPr="006A508B" w:rsidRDefault="006A508B" w:rsidP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 xml:space="preserve">4. </w:t>
      </w:r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Криворучко В.Л. Подъемно-транспортные машины и оборудование: Организация и технология работ / Криворучко В.Л., Михайлов А.Г. — Хабаровск: Дальневосточный федеральный университет, 2022. — 256 с. </w:t>
      </w:r>
    </w:p>
    <w:p w:rsidR="006A508B" w:rsidRPr="006A508B" w:rsidRDefault="006A508B" w:rsidP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 xml:space="preserve">5. </w:t>
      </w:r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Сергеев А.И. </w:t>
      </w:r>
      <w:proofErr w:type="spellStart"/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Стропальные</w:t>
      </w:r>
      <w:proofErr w:type="spellEnd"/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работы и безопасность труда: Практическое руководство / Сергеев А.И., Петухов О.Н. — Санкт-Петербург: Лань, 2023. — 272 с. </w:t>
      </w:r>
    </w:p>
    <w:p w:rsidR="006A508B" w:rsidRPr="006A508B" w:rsidRDefault="006A508B" w:rsidP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 xml:space="preserve">6. </w:t>
      </w:r>
      <w:proofErr w:type="gramStart"/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Шматков</w:t>
      </w:r>
      <w:proofErr w:type="gramEnd"/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Н.В. Технология производства монтажных и погрузочно-разгрузочных работ: Учебник / </w:t>
      </w:r>
      <w:proofErr w:type="gramStart"/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Шматков</w:t>
      </w:r>
      <w:proofErr w:type="gramEnd"/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Н.В., Колесников Ю.А. — Москва: Академия, 2022. — 384 с. </w:t>
      </w:r>
    </w:p>
    <w:p w:rsidR="006A508B" w:rsidRDefault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25E78" w:rsidRDefault="00F25E78">
      <w:pPr>
        <w:spacing w:after="0"/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</w:p>
    <w:p w:rsidR="00F25E78" w:rsidRDefault="00CC1BF8">
      <w:pPr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br w:type="page" w:clear="all"/>
      </w:r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caps/>
          <w:sz w:val="24"/>
          <w:szCs w:val="24"/>
        </w:rPr>
      </w:pPr>
      <w:bookmarkStart w:id="25" w:name="_Toc152334674"/>
      <w:bookmarkStart w:id="26" w:name="_Toc162370400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 xml:space="preserve">4. Контроль и оценка результатов освоения </w:t>
      </w:r>
      <w:r>
        <w:rPr>
          <w:rFonts w:ascii="Times New Roman" w:eastAsia="Segoe UI" w:hAnsi="Times New Roman"/>
          <w:b/>
          <w:bCs/>
          <w:caps/>
          <w:sz w:val="24"/>
          <w:szCs w:val="24"/>
        </w:rPr>
        <w:br/>
        <w:t>профессионального модуля</w:t>
      </w:r>
      <w:bookmarkEnd w:id="25"/>
      <w:bookmarkEnd w:id="26"/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4957"/>
        <w:gridCol w:w="3259"/>
      </w:tblGrid>
      <w:tr w:rsidR="00F25E78">
        <w:trPr>
          <w:trHeight w:val="23"/>
        </w:trPr>
        <w:tc>
          <w:tcPr>
            <w:tcW w:w="785" w:type="pct"/>
          </w:tcPr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7" w:name="_Hlk152334357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Код ПК, </w:t>
            </w:r>
            <w:proofErr w:type="gramStart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2543" w:type="pct"/>
            <w:vAlign w:val="center"/>
          </w:tcPr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Критерии оценки результата </w:t>
            </w:r>
          </w:p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(показатели освоенности компетенций)</w:t>
            </w:r>
          </w:p>
        </w:tc>
        <w:tc>
          <w:tcPr>
            <w:tcW w:w="1672" w:type="pct"/>
            <w:vAlign w:val="center"/>
          </w:tcPr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Формы контроля и методы оценки</w:t>
            </w:r>
            <w:bookmarkEnd w:id="27"/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2543" w:type="pct"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Выбирает 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672" w:type="pct"/>
            <w:vMerge w:val="restart"/>
          </w:tcPr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Дневник производственной практики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Аттестационный лист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работ;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выполнение самостоятельных работ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D11B7D" w:rsidRDefault="00CD7C39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квалификационный экзамен ПМ.07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зачет по учебной, производственной практике; </w:t>
            </w:r>
          </w:p>
          <w:p w:rsidR="00D11B7D" w:rsidRDefault="00CD7C39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экзамен  по  МДК 07</w:t>
            </w:r>
            <w:r w:rsidR="00D11B7D">
              <w:rPr>
                <w:rFonts w:ascii="Times New Roman" w:eastAsia="Calibri" w:hAnsi="Times New Roman"/>
                <w:sz w:val="24"/>
                <w:szCs w:val="24"/>
              </w:rPr>
              <w:t>.01</w:t>
            </w:r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03</w:t>
            </w:r>
          </w:p>
        </w:tc>
        <w:tc>
          <w:tcPr>
            <w:tcW w:w="2543" w:type="pct"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Планирует и реализовывает  собственное профессиональное и личностное развитие, предпринимательскую деятельность в профессиональной сфере, использует  знания по правовой и финансовой грамотности в различных жизненных ситуациях;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11B7D" w:rsidTr="00D11B7D">
        <w:trPr>
          <w:trHeight w:val="1531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2543" w:type="pct"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Содействует  сохранению окружающей среды, ресурсосбережению, применяет  знания об изменении климата, принципы бережливого производства, эффективно действует  в чрезвычайных ситуациях;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3973F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7</w:t>
            </w:r>
            <w:r w:rsidR="00D11B7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2543" w:type="pct"/>
          </w:tcPr>
          <w:p w:rsidR="00D11B7D" w:rsidRDefault="003973F6" w:rsidP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Подготавливает</w:t>
            </w:r>
            <w:bookmarkStart w:id="28" w:name="_GoBack"/>
            <w:bookmarkEnd w:id="28"/>
            <w:r w:rsidR="00D11B7D"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монорельсовы</w:t>
            </w:r>
            <w:r w:rsid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е тележ</w:t>
            </w:r>
            <w:r w:rsidR="00D11B7D"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к</w:t>
            </w:r>
            <w:r w:rsid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и</w:t>
            </w:r>
            <w:r w:rsidR="00D11B7D"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="00D11B7D"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="00D11B7D"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, кран-балк</w:t>
            </w:r>
            <w:r w:rsid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и</w:t>
            </w:r>
            <w:r w:rsidR="00D11B7D"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к работе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</w:t>
            </w:r>
            <w:r w:rsidR="003973F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 7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2543" w:type="pct"/>
          </w:tcPr>
          <w:p w:rsidR="00D11B7D" w:rsidRDefault="00D11B7D" w:rsidP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У</w:t>
            </w:r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правл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яет </w:t>
            </w:r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монорельсовыми тележками, </w:t>
            </w:r>
            <w:proofErr w:type="spellStart"/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электроталями</w:t>
            </w:r>
            <w:proofErr w:type="spellEnd"/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, кран-балками при производстве монтажных и погрузочно-разгрузочных работ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3973F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7</w:t>
            </w:r>
            <w:r w:rsidR="00D11B7D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.3 </w:t>
            </w:r>
          </w:p>
        </w:tc>
        <w:tc>
          <w:tcPr>
            <w:tcW w:w="2543" w:type="pct"/>
          </w:tcPr>
          <w:p w:rsidR="00D11B7D" w:rsidRDefault="00D11B7D" w:rsidP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Выполняет ежесменное техническое</w:t>
            </w:r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обслуживани</w:t>
            </w:r>
            <w:r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е</w:t>
            </w:r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 xml:space="preserve"> монорельсовых тележек, </w:t>
            </w:r>
            <w:proofErr w:type="spellStart"/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электроталей</w:t>
            </w:r>
            <w:proofErr w:type="spellEnd"/>
            <w:r w:rsidRPr="00D11B7D">
              <w:rPr>
                <w:rFonts w:ascii="Times New Roman" w:eastAsia="Calibri" w:hAnsi="Times New Roman"/>
                <w:i/>
                <w:iCs/>
                <w:sz w:val="24"/>
                <w:szCs w:val="24"/>
                <w:lang w:eastAsia="en-US"/>
              </w:rPr>
              <w:t>, кран-балок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F25E78" w:rsidRDefault="00F25E78">
      <w:pPr>
        <w:spacing w:after="0" w:line="240" w:lineRule="auto"/>
        <w:rPr>
          <w:rFonts w:ascii="Times New Roman" w:eastAsia="Calibri" w:hAnsi="Times New Roman"/>
          <w:b/>
          <w:bCs/>
          <w:sz w:val="18"/>
          <w:szCs w:val="18"/>
          <w:lang w:eastAsia="en-US"/>
        </w:rPr>
      </w:pPr>
    </w:p>
    <w:p w:rsidR="00F25E78" w:rsidRDefault="00F25E78">
      <w:pPr>
        <w:spacing w:after="0"/>
      </w:pPr>
    </w:p>
    <w:sectPr w:rsidR="00F25E78">
      <w:footerReference w:type="default" r:id="rId2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B4E" w:rsidRDefault="00AB6B4E">
      <w:pPr>
        <w:spacing w:after="0" w:line="240" w:lineRule="auto"/>
      </w:pPr>
      <w:r>
        <w:separator/>
      </w:r>
    </w:p>
  </w:endnote>
  <w:endnote w:type="continuationSeparator" w:id="0">
    <w:p w:rsidR="00AB6B4E" w:rsidRDefault="00AB6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48" w:rsidRDefault="00CD6948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CD6948" w:rsidRDefault="00CD6948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48" w:rsidRDefault="00CD6948">
    <w:pPr>
      <w:pStyle w:val="af1"/>
      <w:jc w:val="right"/>
    </w:pPr>
    <w:r>
      <w:t>1</w:t>
    </w:r>
  </w:p>
  <w:p w:rsidR="00CD6948" w:rsidRDefault="00CD6948">
    <w:pPr>
      <w:pStyle w:val="af1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752158"/>
      <w:docPartObj>
        <w:docPartGallery w:val="Page Numbers (Bottom of Page)"/>
        <w:docPartUnique/>
      </w:docPartObj>
    </w:sdtPr>
    <w:sdtContent>
      <w:p w:rsidR="00CD6948" w:rsidRDefault="00CD694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F6">
          <w:rPr>
            <w:noProof/>
          </w:rPr>
          <w:t>22</w:t>
        </w:r>
        <w:r>
          <w:fldChar w:fldCharType="end"/>
        </w:r>
      </w:p>
    </w:sdtContent>
  </w:sdt>
  <w:p w:rsidR="00CD6948" w:rsidRDefault="00CD6948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B4E" w:rsidRDefault="00AB6B4E">
      <w:pPr>
        <w:spacing w:after="0" w:line="240" w:lineRule="auto"/>
      </w:pPr>
      <w:r>
        <w:separator/>
      </w:r>
    </w:p>
  </w:footnote>
  <w:footnote w:type="continuationSeparator" w:id="0">
    <w:p w:rsidR="00AB6B4E" w:rsidRDefault="00AB6B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48" w:rsidRDefault="00CD6948">
    <w:pPr>
      <w:pStyle w:val="a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CD6948" w:rsidRDefault="00CD6948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468313"/>
      <w:docPartObj>
        <w:docPartGallery w:val="Page Numbers (Top of Page)"/>
        <w:docPartUnique/>
      </w:docPartObj>
    </w:sdtPr>
    <w:sdtContent>
      <w:p w:rsidR="00CD6948" w:rsidRDefault="00CD6948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D6948" w:rsidRDefault="00CD6948">
    <w:pPr>
      <w:pStyle w:val="af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948" w:rsidRDefault="00CD6948">
    <w:pPr>
      <w:pStyle w:val="a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CD6948" w:rsidRDefault="00CD6948">
    <w:pPr>
      <w:pStyle w:val="af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4808"/>
      <w:docPartObj>
        <w:docPartGallery w:val="Page Numbers (Top of Page)"/>
        <w:docPartUnique/>
      </w:docPartObj>
    </w:sdtPr>
    <w:sdtContent>
      <w:p w:rsidR="00CD6948" w:rsidRDefault="00CD6948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3F6">
          <w:rPr>
            <w:noProof/>
          </w:rPr>
          <w:t>22</w:t>
        </w:r>
        <w:r>
          <w:fldChar w:fldCharType="end"/>
        </w:r>
      </w:p>
    </w:sdtContent>
  </w:sdt>
  <w:p w:rsidR="00CD6948" w:rsidRDefault="00CD6948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364"/>
    <w:multiLevelType w:val="hybridMultilevel"/>
    <w:tmpl w:val="6114C35C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930AD"/>
    <w:multiLevelType w:val="hybridMultilevel"/>
    <w:tmpl w:val="3F7E4268"/>
    <w:lvl w:ilvl="0" w:tplc="FF727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1230D4">
      <w:start w:val="1"/>
      <w:numFmt w:val="lowerLetter"/>
      <w:lvlText w:val="%2."/>
      <w:lvlJc w:val="left"/>
      <w:pPr>
        <w:ind w:left="1440" w:hanging="360"/>
      </w:pPr>
    </w:lvl>
    <w:lvl w:ilvl="2" w:tplc="C3AAE446">
      <w:start w:val="1"/>
      <w:numFmt w:val="lowerRoman"/>
      <w:lvlText w:val="%3."/>
      <w:lvlJc w:val="right"/>
      <w:pPr>
        <w:ind w:left="2160" w:hanging="180"/>
      </w:pPr>
    </w:lvl>
    <w:lvl w:ilvl="3" w:tplc="13F6025C">
      <w:start w:val="1"/>
      <w:numFmt w:val="decimal"/>
      <w:lvlText w:val="%4."/>
      <w:lvlJc w:val="left"/>
      <w:pPr>
        <w:ind w:left="2880" w:hanging="360"/>
      </w:pPr>
    </w:lvl>
    <w:lvl w:ilvl="4" w:tplc="C68C70A0">
      <w:start w:val="1"/>
      <w:numFmt w:val="lowerLetter"/>
      <w:lvlText w:val="%5."/>
      <w:lvlJc w:val="left"/>
      <w:pPr>
        <w:ind w:left="3600" w:hanging="360"/>
      </w:pPr>
    </w:lvl>
    <w:lvl w:ilvl="5" w:tplc="39B8A950">
      <w:start w:val="1"/>
      <w:numFmt w:val="lowerRoman"/>
      <w:lvlText w:val="%6."/>
      <w:lvlJc w:val="right"/>
      <w:pPr>
        <w:ind w:left="4320" w:hanging="180"/>
      </w:pPr>
    </w:lvl>
    <w:lvl w:ilvl="6" w:tplc="13BECC6C">
      <w:start w:val="1"/>
      <w:numFmt w:val="decimal"/>
      <w:lvlText w:val="%7."/>
      <w:lvlJc w:val="left"/>
      <w:pPr>
        <w:ind w:left="5040" w:hanging="360"/>
      </w:pPr>
    </w:lvl>
    <w:lvl w:ilvl="7" w:tplc="FBE0819E">
      <w:start w:val="1"/>
      <w:numFmt w:val="lowerLetter"/>
      <w:lvlText w:val="%8."/>
      <w:lvlJc w:val="left"/>
      <w:pPr>
        <w:ind w:left="5760" w:hanging="360"/>
      </w:pPr>
    </w:lvl>
    <w:lvl w:ilvl="8" w:tplc="0CEE52F4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40948"/>
    <w:multiLevelType w:val="hybridMultilevel"/>
    <w:tmpl w:val="79F07544"/>
    <w:lvl w:ilvl="0" w:tplc="24764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F8E082A">
      <w:start w:val="1"/>
      <w:numFmt w:val="lowerLetter"/>
      <w:lvlText w:val="%2."/>
      <w:lvlJc w:val="left"/>
      <w:pPr>
        <w:ind w:left="1789" w:hanging="360"/>
      </w:pPr>
    </w:lvl>
    <w:lvl w:ilvl="2" w:tplc="AC0CEC22">
      <w:start w:val="1"/>
      <w:numFmt w:val="lowerRoman"/>
      <w:lvlText w:val="%3."/>
      <w:lvlJc w:val="right"/>
      <w:pPr>
        <w:ind w:left="2509" w:hanging="180"/>
      </w:pPr>
    </w:lvl>
    <w:lvl w:ilvl="3" w:tplc="6E286212">
      <w:start w:val="1"/>
      <w:numFmt w:val="decimal"/>
      <w:lvlText w:val="%4."/>
      <w:lvlJc w:val="left"/>
      <w:pPr>
        <w:ind w:left="3229" w:hanging="360"/>
      </w:pPr>
    </w:lvl>
    <w:lvl w:ilvl="4" w:tplc="DFC066D6">
      <w:start w:val="1"/>
      <w:numFmt w:val="lowerLetter"/>
      <w:lvlText w:val="%5."/>
      <w:lvlJc w:val="left"/>
      <w:pPr>
        <w:ind w:left="3949" w:hanging="360"/>
      </w:pPr>
    </w:lvl>
    <w:lvl w:ilvl="5" w:tplc="A184D448">
      <w:start w:val="1"/>
      <w:numFmt w:val="lowerRoman"/>
      <w:lvlText w:val="%6."/>
      <w:lvlJc w:val="right"/>
      <w:pPr>
        <w:ind w:left="4669" w:hanging="180"/>
      </w:pPr>
    </w:lvl>
    <w:lvl w:ilvl="6" w:tplc="6CF8EBF4">
      <w:start w:val="1"/>
      <w:numFmt w:val="decimal"/>
      <w:lvlText w:val="%7."/>
      <w:lvlJc w:val="left"/>
      <w:pPr>
        <w:ind w:left="5389" w:hanging="360"/>
      </w:pPr>
    </w:lvl>
    <w:lvl w:ilvl="7" w:tplc="B016BA2A">
      <w:start w:val="1"/>
      <w:numFmt w:val="lowerLetter"/>
      <w:lvlText w:val="%8."/>
      <w:lvlJc w:val="left"/>
      <w:pPr>
        <w:ind w:left="6109" w:hanging="360"/>
      </w:pPr>
    </w:lvl>
    <w:lvl w:ilvl="8" w:tplc="78606D1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F25304"/>
    <w:multiLevelType w:val="multilevel"/>
    <w:tmpl w:val="2D5224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44D658A"/>
    <w:multiLevelType w:val="multilevel"/>
    <w:tmpl w:val="95D69B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>
    <w:nsid w:val="273431D7"/>
    <w:multiLevelType w:val="hybridMultilevel"/>
    <w:tmpl w:val="750CC434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CE0C3D"/>
    <w:multiLevelType w:val="hybridMultilevel"/>
    <w:tmpl w:val="5BBE0A7E"/>
    <w:lvl w:ilvl="0" w:tplc="E53CD0EC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8FE837CE">
      <w:start w:val="1"/>
      <w:numFmt w:val="lowerLetter"/>
      <w:lvlText w:val="%2."/>
      <w:lvlJc w:val="left"/>
      <w:pPr>
        <w:ind w:left="1195" w:hanging="360"/>
      </w:pPr>
    </w:lvl>
    <w:lvl w:ilvl="2" w:tplc="22C43AB4">
      <w:start w:val="1"/>
      <w:numFmt w:val="lowerRoman"/>
      <w:lvlText w:val="%3."/>
      <w:lvlJc w:val="right"/>
      <w:pPr>
        <w:ind w:left="1915" w:hanging="180"/>
      </w:pPr>
    </w:lvl>
    <w:lvl w:ilvl="3" w:tplc="8F96D57A">
      <w:start w:val="1"/>
      <w:numFmt w:val="decimal"/>
      <w:lvlText w:val="%4."/>
      <w:lvlJc w:val="left"/>
      <w:pPr>
        <w:ind w:left="2635" w:hanging="360"/>
      </w:pPr>
    </w:lvl>
    <w:lvl w:ilvl="4" w:tplc="27A671F6">
      <w:start w:val="1"/>
      <w:numFmt w:val="lowerLetter"/>
      <w:lvlText w:val="%5."/>
      <w:lvlJc w:val="left"/>
      <w:pPr>
        <w:ind w:left="3355" w:hanging="360"/>
      </w:pPr>
    </w:lvl>
    <w:lvl w:ilvl="5" w:tplc="68E0CCB2">
      <w:start w:val="1"/>
      <w:numFmt w:val="lowerRoman"/>
      <w:lvlText w:val="%6."/>
      <w:lvlJc w:val="right"/>
      <w:pPr>
        <w:ind w:left="4075" w:hanging="180"/>
      </w:pPr>
    </w:lvl>
    <w:lvl w:ilvl="6" w:tplc="8206C096">
      <w:start w:val="1"/>
      <w:numFmt w:val="decimal"/>
      <w:lvlText w:val="%7."/>
      <w:lvlJc w:val="left"/>
      <w:pPr>
        <w:ind w:left="4795" w:hanging="360"/>
      </w:pPr>
    </w:lvl>
    <w:lvl w:ilvl="7" w:tplc="E58267C6">
      <w:start w:val="1"/>
      <w:numFmt w:val="lowerLetter"/>
      <w:lvlText w:val="%8."/>
      <w:lvlJc w:val="left"/>
      <w:pPr>
        <w:ind w:left="5515" w:hanging="360"/>
      </w:pPr>
    </w:lvl>
    <w:lvl w:ilvl="8" w:tplc="7A5EEA64">
      <w:start w:val="1"/>
      <w:numFmt w:val="lowerRoman"/>
      <w:lvlText w:val="%9."/>
      <w:lvlJc w:val="right"/>
      <w:pPr>
        <w:ind w:left="6235" w:hanging="180"/>
      </w:pPr>
    </w:lvl>
  </w:abstractNum>
  <w:abstractNum w:abstractNumId="7">
    <w:nsid w:val="32AE0AEA"/>
    <w:multiLevelType w:val="hybridMultilevel"/>
    <w:tmpl w:val="DAAC8C82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EB4827"/>
    <w:multiLevelType w:val="hybridMultilevel"/>
    <w:tmpl w:val="9F4C8FF8"/>
    <w:lvl w:ilvl="0" w:tplc="98489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84CFC">
      <w:start w:val="1"/>
      <w:numFmt w:val="lowerLetter"/>
      <w:lvlText w:val="%2."/>
      <w:lvlJc w:val="left"/>
      <w:pPr>
        <w:ind w:left="1440" w:hanging="360"/>
      </w:pPr>
    </w:lvl>
    <w:lvl w:ilvl="2" w:tplc="F1363C98">
      <w:start w:val="1"/>
      <w:numFmt w:val="lowerRoman"/>
      <w:lvlText w:val="%3."/>
      <w:lvlJc w:val="right"/>
      <w:pPr>
        <w:ind w:left="2160" w:hanging="180"/>
      </w:pPr>
    </w:lvl>
    <w:lvl w:ilvl="3" w:tplc="028C1F42">
      <w:start w:val="1"/>
      <w:numFmt w:val="decimal"/>
      <w:lvlText w:val="%4."/>
      <w:lvlJc w:val="left"/>
      <w:pPr>
        <w:ind w:left="2880" w:hanging="360"/>
      </w:pPr>
    </w:lvl>
    <w:lvl w:ilvl="4" w:tplc="AB601142">
      <w:start w:val="1"/>
      <w:numFmt w:val="lowerLetter"/>
      <w:lvlText w:val="%5."/>
      <w:lvlJc w:val="left"/>
      <w:pPr>
        <w:ind w:left="3600" w:hanging="360"/>
      </w:pPr>
    </w:lvl>
    <w:lvl w:ilvl="5" w:tplc="91D07D7A">
      <w:start w:val="1"/>
      <w:numFmt w:val="lowerRoman"/>
      <w:lvlText w:val="%6."/>
      <w:lvlJc w:val="right"/>
      <w:pPr>
        <w:ind w:left="4320" w:hanging="180"/>
      </w:pPr>
    </w:lvl>
    <w:lvl w:ilvl="6" w:tplc="2A7640D6">
      <w:start w:val="1"/>
      <w:numFmt w:val="decimal"/>
      <w:lvlText w:val="%7."/>
      <w:lvlJc w:val="left"/>
      <w:pPr>
        <w:ind w:left="5040" w:hanging="360"/>
      </w:pPr>
    </w:lvl>
    <w:lvl w:ilvl="7" w:tplc="B8F2B0F8">
      <w:start w:val="1"/>
      <w:numFmt w:val="lowerLetter"/>
      <w:lvlText w:val="%8."/>
      <w:lvlJc w:val="left"/>
      <w:pPr>
        <w:ind w:left="5760" w:hanging="360"/>
      </w:pPr>
    </w:lvl>
    <w:lvl w:ilvl="8" w:tplc="8786989A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C35497"/>
    <w:multiLevelType w:val="hybridMultilevel"/>
    <w:tmpl w:val="D56C3306"/>
    <w:lvl w:ilvl="0" w:tplc="D9D66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74E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2C85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CAB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EE71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6E7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E68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E25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CC4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2F068F"/>
    <w:multiLevelType w:val="hybridMultilevel"/>
    <w:tmpl w:val="756E73F8"/>
    <w:lvl w:ilvl="0" w:tplc="C382C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3008E5"/>
    <w:multiLevelType w:val="hybridMultilevel"/>
    <w:tmpl w:val="E6DC3F94"/>
    <w:lvl w:ilvl="0" w:tplc="C382C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9F1D12"/>
    <w:multiLevelType w:val="hybridMultilevel"/>
    <w:tmpl w:val="C2500F56"/>
    <w:lvl w:ilvl="0" w:tplc="AFCA58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67209054">
      <w:start w:val="1"/>
      <w:numFmt w:val="lowerLetter"/>
      <w:lvlText w:val="%2."/>
      <w:lvlJc w:val="left"/>
      <w:pPr>
        <w:ind w:left="1440" w:hanging="360"/>
      </w:pPr>
    </w:lvl>
    <w:lvl w:ilvl="2" w:tplc="749E42C4">
      <w:start w:val="1"/>
      <w:numFmt w:val="lowerRoman"/>
      <w:lvlText w:val="%3."/>
      <w:lvlJc w:val="right"/>
      <w:pPr>
        <w:ind w:left="2160" w:hanging="180"/>
      </w:pPr>
    </w:lvl>
    <w:lvl w:ilvl="3" w:tplc="CC2AF13A">
      <w:start w:val="1"/>
      <w:numFmt w:val="decimal"/>
      <w:lvlText w:val="%4."/>
      <w:lvlJc w:val="left"/>
      <w:pPr>
        <w:ind w:left="2880" w:hanging="360"/>
      </w:pPr>
    </w:lvl>
    <w:lvl w:ilvl="4" w:tplc="C86099E0">
      <w:start w:val="1"/>
      <w:numFmt w:val="lowerLetter"/>
      <w:lvlText w:val="%5."/>
      <w:lvlJc w:val="left"/>
      <w:pPr>
        <w:ind w:left="3600" w:hanging="360"/>
      </w:pPr>
    </w:lvl>
    <w:lvl w:ilvl="5" w:tplc="CC8E0C0E">
      <w:start w:val="1"/>
      <w:numFmt w:val="lowerRoman"/>
      <w:lvlText w:val="%6."/>
      <w:lvlJc w:val="right"/>
      <w:pPr>
        <w:ind w:left="4320" w:hanging="180"/>
      </w:pPr>
    </w:lvl>
    <w:lvl w:ilvl="6" w:tplc="FAAE799A">
      <w:start w:val="1"/>
      <w:numFmt w:val="decimal"/>
      <w:lvlText w:val="%7."/>
      <w:lvlJc w:val="left"/>
      <w:pPr>
        <w:ind w:left="5040" w:hanging="360"/>
      </w:pPr>
    </w:lvl>
    <w:lvl w:ilvl="7" w:tplc="A7B684E6">
      <w:start w:val="1"/>
      <w:numFmt w:val="lowerLetter"/>
      <w:lvlText w:val="%8."/>
      <w:lvlJc w:val="left"/>
      <w:pPr>
        <w:ind w:left="5760" w:hanging="360"/>
      </w:pPr>
    </w:lvl>
    <w:lvl w:ilvl="8" w:tplc="E29073B4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B7CF9"/>
    <w:multiLevelType w:val="hybridMultilevel"/>
    <w:tmpl w:val="56624E20"/>
    <w:lvl w:ilvl="0" w:tplc="B8C022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4484EB54">
      <w:start w:val="1"/>
      <w:numFmt w:val="lowerLetter"/>
      <w:lvlText w:val="%2."/>
      <w:lvlJc w:val="left"/>
      <w:pPr>
        <w:ind w:left="1440" w:hanging="360"/>
      </w:pPr>
    </w:lvl>
    <w:lvl w:ilvl="2" w:tplc="B1CC8DDC">
      <w:start w:val="1"/>
      <w:numFmt w:val="lowerRoman"/>
      <w:lvlText w:val="%3."/>
      <w:lvlJc w:val="right"/>
      <w:pPr>
        <w:ind w:left="2160" w:hanging="180"/>
      </w:pPr>
    </w:lvl>
    <w:lvl w:ilvl="3" w:tplc="A4B8910E">
      <w:start w:val="1"/>
      <w:numFmt w:val="decimal"/>
      <w:lvlText w:val="%4."/>
      <w:lvlJc w:val="left"/>
      <w:pPr>
        <w:ind w:left="2880" w:hanging="360"/>
      </w:pPr>
    </w:lvl>
    <w:lvl w:ilvl="4" w:tplc="3FBEB4FA">
      <w:start w:val="1"/>
      <w:numFmt w:val="lowerLetter"/>
      <w:lvlText w:val="%5."/>
      <w:lvlJc w:val="left"/>
      <w:pPr>
        <w:ind w:left="3600" w:hanging="360"/>
      </w:pPr>
    </w:lvl>
    <w:lvl w:ilvl="5" w:tplc="85B4BF72">
      <w:start w:val="1"/>
      <w:numFmt w:val="lowerRoman"/>
      <w:lvlText w:val="%6."/>
      <w:lvlJc w:val="right"/>
      <w:pPr>
        <w:ind w:left="4320" w:hanging="180"/>
      </w:pPr>
    </w:lvl>
    <w:lvl w:ilvl="6" w:tplc="06403A2C">
      <w:start w:val="1"/>
      <w:numFmt w:val="decimal"/>
      <w:lvlText w:val="%7."/>
      <w:lvlJc w:val="left"/>
      <w:pPr>
        <w:ind w:left="5040" w:hanging="360"/>
      </w:pPr>
    </w:lvl>
    <w:lvl w:ilvl="7" w:tplc="38186C3A">
      <w:start w:val="1"/>
      <w:numFmt w:val="lowerLetter"/>
      <w:lvlText w:val="%8."/>
      <w:lvlJc w:val="left"/>
      <w:pPr>
        <w:ind w:left="5760" w:hanging="360"/>
      </w:pPr>
    </w:lvl>
    <w:lvl w:ilvl="8" w:tplc="4418A98C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B479D7"/>
    <w:multiLevelType w:val="multilevel"/>
    <w:tmpl w:val="DCAA20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4D6C7055"/>
    <w:multiLevelType w:val="hybridMultilevel"/>
    <w:tmpl w:val="9DE04C60"/>
    <w:lvl w:ilvl="0" w:tplc="C382C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800BFF"/>
    <w:multiLevelType w:val="hybridMultilevel"/>
    <w:tmpl w:val="ABD81616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871B9E"/>
    <w:multiLevelType w:val="hybridMultilevel"/>
    <w:tmpl w:val="848EB576"/>
    <w:lvl w:ilvl="0" w:tplc="1B004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43AECB8E">
      <w:start w:val="1"/>
      <w:numFmt w:val="lowerLetter"/>
      <w:lvlText w:val="%2."/>
      <w:lvlJc w:val="left"/>
      <w:pPr>
        <w:ind w:left="1440" w:hanging="360"/>
      </w:pPr>
    </w:lvl>
    <w:lvl w:ilvl="2" w:tplc="B94ABF6A">
      <w:start w:val="1"/>
      <w:numFmt w:val="lowerRoman"/>
      <w:lvlText w:val="%3."/>
      <w:lvlJc w:val="right"/>
      <w:pPr>
        <w:ind w:left="2160" w:hanging="180"/>
      </w:pPr>
    </w:lvl>
    <w:lvl w:ilvl="3" w:tplc="BB68F85E">
      <w:start w:val="1"/>
      <w:numFmt w:val="decimal"/>
      <w:lvlText w:val="%4."/>
      <w:lvlJc w:val="left"/>
      <w:pPr>
        <w:ind w:left="2880" w:hanging="360"/>
      </w:pPr>
    </w:lvl>
    <w:lvl w:ilvl="4" w:tplc="B11C0F78">
      <w:start w:val="1"/>
      <w:numFmt w:val="lowerLetter"/>
      <w:lvlText w:val="%5."/>
      <w:lvlJc w:val="left"/>
      <w:pPr>
        <w:ind w:left="3600" w:hanging="360"/>
      </w:pPr>
    </w:lvl>
    <w:lvl w:ilvl="5" w:tplc="B746814C">
      <w:start w:val="1"/>
      <w:numFmt w:val="lowerRoman"/>
      <w:lvlText w:val="%6."/>
      <w:lvlJc w:val="right"/>
      <w:pPr>
        <w:ind w:left="4320" w:hanging="180"/>
      </w:pPr>
    </w:lvl>
    <w:lvl w:ilvl="6" w:tplc="E6A4AFF0">
      <w:start w:val="1"/>
      <w:numFmt w:val="decimal"/>
      <w:lvlText w:val="%7."/>
      <w:lvlJc w:val="left"/>
      <w:pPr>
        <w:ind w:left="5040" w:hanging="360"/>
      </w:pPr>
    </w:lvl>
    <w:lvl w:ilvl="7" w:tplc="19DA4542">
      <w:start w:val="1"/>
      <w:numFmt w:val="lowerLetter"/>
      <w:lvlText w:val="%8."/>
      <w:lvlJc w:val="left"/>
      <w:pPr>
        <w:ind w:left="5760" w:hanging="360"/>
      </w:pPr>
    </w:lvl>
    <w:lvl w:ilvl="8" w:tplc="5372CE3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7B3C4E"/>
    <w:multiLevelType w:val="hybridMultilevel"/>
    <w:tmpl w:val="5C48D00A"/>
    <w:lvl w:ilvl="0" w:tplc="A170EFD4">
      <w:start w:val="1"/>
      <w:numFmt w:val="decimal"/>
      <w:lvlText w:val="%1."/>
      <w:lvlJc w:val="left"/>
      <w:pPr>
        <w:ind w:left="1287" w:hanging="360"/>
      </w:pPr>
    </w:lvl>
    <w:lvl w:ilvl="1" w:tplc="55DC3386">
      <w:start w:val="1"/>
      <w:numFmt w:val="lowerLetter"/>
      <w:lvlText w:val="%2."/>
      <w:lvlJc w:val="left"/>
      <w:pPr>
        <w:ind w:left="2007" w:hanging="360"/>
      </w:pPr>
    </w:lvl>
    <w:lvl w:ilvl="2" w:tplc="14C8BFE4">
      <w:start w:val="1"/>
      <w:numFmt w:val="lowerRoman"/>
      <w:lvlText w:val="%3."/>
      <w:lvlJc w:val="right"/>
      <w:pPr>
        <w:ind w:left="2727" w:hanging="180"/>
      </w:pPr>
    </w:lvl>
    <w:lvl w:ilvl="3" w:tplc="199CCD0A">
      <w:start w:val="1"/>
      <w:numFmt w:val="decimal"/>
      <w:lvlText w:val="%4."/>
      <w:lvlJc w:val="left"/>
      <w:pPr>
        <w:ind w:left="3447" w:hanging="360"/>
      </w:pPr>
    </w:lvl>
    <w:lvl w:ilvl="4" w:tplc="7B5CEFCE">
      <w:start w:val="1"/>
      <w:numFmt w:val="lowerLetter"/>
      <w:lvlText w:val="%5."/>
      <w:lvlJc w:val="left"/>
      <w:pPr>
        <w:ind w:left="4167" w:hanging="360"/>
      </w:pPr>
    </w:lvl>
    <w:lvl w:ilvl="5" w:tplc="57BAE4EC">
      <w:start w:val="1"/>
      <w:numFmt w:val="lowerRoman"/>
      <w:lvlText w:val="%6."/>
      <w:lvlJc w:val="right"/>
      <w:pPr>
        <w:ind w:left="4887" w:hanging="180"/>
      </w:pPr>
    </w:lvl>
    <w:lvl w:ilvl="6" w:tplc="F19C9B34">
      <w:start w:val="1"/>
      <w:numFmt w:val="decimal"/>
      <w:lvlText w:val="%7."/>
      <w:lvlJc w:val="left"/>
      <w:pPr>
        <w:ind w:left="5607" w:hanging="360"/>
      </w:pPr>
    </w:lvl>
    <w:lvl w:ilvl="7" w:tplc="A63E38AE">
      <w:start w:val="1"/>
      <w:numFmt w:val="lowerLetter"/>
      <w:lvlText w:val="%8."/>
      <w:lvlJc w:val="left"/>
      <w:pPr>
        <w:ind w:left="6327" w:hanging="360"/>
      </w:pPr>
    </w:lvl>
    <w:lvl w:ilvl="8" w:tplc="D9FC213C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4027D00"/>
    <w:multiLevelType w:val="hybridMultilevel"/>
    <w:tmpl w:val="678E10B8"/>
    <w:lvl w:ilvl="0" w:tplc="A2B20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44C92">
      <w:start w:val="1"/>
      <w:numFmt w:val="lowerLetter"/>
      <w:lvlText w:val="%2."/>
      <w:lvlJc w:val="left"/>
      <w:pPr>
        <w:ind w:left="1440" w:hanging="360"/>
      </w:pPr>
    </w:lvl>
    <w:lvl w:ilvl="2" w:tplc="EAF2E4E4">
      <w:start w:val="1"/>
      <w:numFmt w:val="lowerRoman"/>
      <w:lvlText w:val="%3."/>
      <w:lvlJc w:val="right"/>
      <w:pPr>
        <w:ind w:left="2160" w:hanging="180"/>
      </w:pPr>
    </w:lvl>
    <w:lvl w:ilvl="3" w:tplc="7F44EDEA">
      <w:start w:val="1"/>
      <w:numFmt w:val="decimal"/>
      <w:lvlText w:val="%4."/>
      <w:lvlJc w:val="left"/>
      <w:pPr>
        <w:ind w:left="2880" w:hanging="360"/>
      </w:pPr>
    </w:lvl>
    <w:lvl w:ilvl="4" w:tplc="D4601736">
      <w:start w:val="1"/>
      <w:numFmt w:val="lowerLetter"/>
      <w:lvlText w:val="%5."/>
      <w:lvlJc w:val="left"/>
      <w:pPr>
        <w:ind w:left="3600" w:hanging="360"/>
      </w:pPr>
    </w:lvl>
    <w:lvl w:ilvl="5" w:tplc="E070CD00">
      <w:start w:val="1"/>
      <w:numFmt w:val="lowerRoman"/>
      <w:lvlText w:val="%6."/>
      <w:lvlJc w:val="right"/>
      <w:pPr>
        <w:ind w:left="4320" w:hanging="180"/>
      </w:pPr>
    </w:lvl>
    <w:lvl w:ilvl="6" w:tplc="F8BE1ACA">
      <w:start w:val="1"/>
      <w:numFmt w:val="decimal"/>
      <w:lvlText w:val="%7."/>
      <w:lvlJc w:val="left"/>
      <w:pPr>
        <w:ind w:left="5040" w:hanging="360"/>
      </w:pPr>
    </w:lvl>
    <w:lvl w:ilvl="7" w:tplc="26F02288">
      <w:start w:val="1"/>
      <w:numFmt w:val="lowerLetter"/>
      <w:lvlText w:val="%8."/>
      <w:lvlJc w:val="left"/>
      <w:pPr>
        <w:ind w:left="5760" w:hanging="360"/>
      </w:pPr>
    </w:lvl>
    <w:lvl w:ilvl="8" w:tplc="2BDA938A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6633FA"/>
    <w:multiLevelType w:val="hybridMultilevel"/>
    <w:tmpl w:val="638ED942"/>
    <w:lvl w:ilvl="0" w:tplc="5ACE19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33326A18">
      <w:start w:val="1"/>
      <w:numFmt w:val="lowerLetter"/>
      <w:lvlText w:val="%2."/>
      <w:lvlJc w:val="left"/>
      <w:pPr>
        <w:ind w:left="1440" w:hanging="360"/>
      </w:pPr>
    </w:lvl>
    <w:lvl w:ilvl="2" w:tplc="B2A4B0C4">
      <w:start w:val="1"/>
      <w:numFmt w:val="lowerRoman"/>
      <w:lvlText w:val="%3."/>
      <w:lvlJc w:val="right"/>
      <w:pPr>
        <w:ind w:left="2160" w:hanging="180"/>
      </w:pPr>
    </w:lvl>
    <w:lvl w:ilvl="3" w:tplc="05E6C4AA">
      <w:start w:val="1"/>
      <w:numFmt w:val="decimal"/>
      <w:lvlText w:val="%4."/>
      <w:lvlJc w:val="left"/>
      <w:pPr>
        <w:ind w:left="2880" w:hanging="360"/>
      </w:pPr>
    </w:lvl>
    <w:lvl w:ilvl="4" w:tplc="593CC872">
      <w:start w:val="1"/>
      <w:numFmt w:val="lowerLetter"/>
      <w:lvlText w:val="%5."/>
      <w:lvlJc w:val="left"/>
      <w:pPr>
        <w:ind w:left="3600" w:hanging="360"/>
      </w:pPr>
    </w:lvl>
    <w:lvl w:ilvl="5" w:tplc="43A68F1A">
      <w:start w:val="1"/>
      <w:numFmt w:val="lowerRoman"/>
      <w:lvlText w:val="%6."/>
      <w:lvlJc w:val="right"/>
      <w:pPr>
        <w:ind w:left="4320" w:hanging="180"/>
      </w:pPr>
    </w:lvl>
    <w:lvl w:ilvl="6" w:tplc="73E0C74A">
      <w:start w:val="1"/>
      <w:numFmt w:val="decimal"/>
      <w:lvlText w:val="%7."/>
      <w:lvlJc w:val="left"/>
      <w:pPr>
        <w:ind w:left="5040" w:hanging="360"/>
      </w:pPr>
    </w:lvl>
    <w:lvl w:ilvl="7" w:tplc="DEFCE8BA">
      <w:start w:val="1"/>
      <w:numFmt w:val="lowerLetter"/>
      <w:lvlText w:val="%8."/>
      <w:lvlJc w:val="left"/>
      <w:pPr>
        <w:ind w:left="5760" w:hanging="360"/>
      </w:pPr>
    </w:lvl>
    <w:lvl w:ilvl="8" w:tplc="DA36CAA4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D5623E"/>
    <w:multiLevelType w:val="hybridMultilevel"/>
    <w:tmpl w:val="47D893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486866"/>
    <w:multiLevelType w:val="hybridMultilevel"/>
    <w:tmpl w:val="D062EF24"/>
    <w:lvl w:ilvl="0" w:tplc="EA881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B0CE8A">
      <w:start w:val="1"/>
      <w:numFmt w:val="lowerLetter"/>
      <w:lvlText w:val="%2."/>
      <w:lvlJc w:val="left"/>
      <w:pPr>
        <w:ind w:left="1440" w:hanging="360"/>
      </w:pPr>
    </w:lvl>
    <w:lvl w:ilvl="2" w:tplc="124C5BC0">
      <w:start w:val="1"/>
      <w:numFmt w:val="lowerRoman"/>
      <w:lvlText w:val="%3."/>
      <w:lvlJc w:val="right"/>
      <w:pPr>
        <w:ind w:left="2160" w:hanging="180"/>
      </w:pPr>
    </w:lvl>
    <w:lvl w:ilvl="3" w:tplc="2C120556">
      <w:start w:val="1"/>
      <w:numFmt w:val="decimal"/>
      <w:lvlText w:val="%4."/>
      <w:lvlJc w:val="left"/>
      <w:pPr>
        <w:ind w:left="2880" w:hanging="360"/>
      </w:pPr>
    </w:lvl>
    <w:lvl w:ilvl="4" w:tplc="F95036E8">
      <w:start w:val="1"/>
      <w:numFmt w:val="lowerLetter"/>
      <w:lvlText w:val="%5."/>
      <w:lvlJc w:val="left"/>
      <w:pPr>
        <w:ind w:left="3600" w:hanging="360"/>
      </w:pPr>
    </w:lvl>
    <w:lvl w:ilvl="5" w:tplc="B6AA1988">
      <w:start w:val="1"/>
      <w:numFmt w:val="lowerRoman"/>
      <w:lvlText w:val="%6."/>
      <w:lvlJc w:val="right"/>
      <w:pPr>
        <w:ind w:left="4320" w:hanging="180"/>
      </w:pPr>
    </w:lvl>
    <w:lvl w:ilvl="6" w:tplc="BC0EF334">
      <w:start w:val="1"/>
      <w:numFmt w:val="decimal"/>
      <w:lvlText w:val="%7."/>
      <w:lvlJc w:val="left"/>
      <w:pPr>
        <w:ind w:left="5040" w:hanging="360"/>
      </w:pPr>
    </w:lvl>
    <w:lvl w:ilvl="7" w:tplc="D9EA608A">
      <w:start w:val="1"/>
      <w:numFmt w:val="lowerLetter"/>
      <w:lvlText w:val="%8."/>
      <w:lvlJc w:val="left"/>
      <w:pPr>
        <w:ind w:left="5760" w:hanging="360"/>
      </w:pPr>
    </w:lvl>
    <w:lvl w:ilvl="8" w:tplc="F8A4636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031DEE"/>
    <w:multiLevelType w:val="hybridMultilevel"/>
    <w:tmpl w:val="E300F96E"/>
    <w:lvl w:ilvl="0" w:tplc="92E60B1A">
      <w:start w:val="1"/>
      <w:numFmt w:val="decimal"/>
      <w:lvlText w:val="%1."/>
      <w:lvlJc w:val="left"/>
      <w:pPr>
        <w:ind w:left="1287" w:hanging="360"/>
      </w:pPr>
    </w:lvl>
    <w:lvl w:ilvl="1" w:tplc="59A6D1FE">
      <w:start w:val="1"/>
      <w:numFmt w:val="lowerLetter"/>
      <w:lvlText w:val="%2."/>
      <w:lvlJc w:val="left"/>
      <w:pPr>
        <w:ind w:left="2007" w:hanging="360"/>
      </w:pPr>
    </w:lvl>
    <w:lvl w:ilvl="2" w:tplc="AB80D936">
      <w:start w:val="1"/>
      <w:numFmt w:val="lowerRoman"/>
      <w:lvlText w:val="%3."/>
      <w:lvlJc w:val="right"/>
      <w:pPr>
        <w:ind w:left="2727" w:hanging="180"/>
      </w:pPr>
    </w:lvl>
    <w:lvl w:ilvl="3" w:tplc="A1E8DAB8">
      <w:start w:val="1"/>
      <w:numFmt w:val="decimal"/>
      <w:lvlText w:val="%4."/>
      <w:lvlJc w:val="left"/>
      <w:pPr>
        <w:ind w:left="3447" w:hanging="360"/>
      </w:pPr>
    </w:lvl>
    <w:lvl w:ilvl="4" w:tplc="850804E4">
      <w:start w:val="1"/>
      <w:numFmt w:val="lowerLetter"/>
      <w:lvlText w:val="%5."/>
      <w:lvlJc w:val="left"/>
      <w:pPr>
        <w:ind w:left="4167" w:hanging="360"/>
      </w:pPr>
    </w:lvl>
    <w:lvl w:ilvl="5" w:tplc="DB923018">
      <w:start w:val="1"/>
      <w:numFmt w:val="lowerRoman"/>
      <w:lvlText w:val="%6."/>
      <w:lvlJc w:val="right"/>
      <w:pPr>
        <w:ind w:left="4887" w:hanging="180"/>
      </w:pPr>
    </w:lvl>
    <w:lvl w:ilvl="6" w:tplc="8E7CB092">
      <w:start w:val="1"/>
      <w:numFmt w:val="decimal"/>
      <w:lvlText w:val="%7."/>
      <w:lvlJc w:val="left"/>
      <w:pPr>
        <w:ind w:left="5607" w:hanging="360"/>
      </w:pPr>
    </w:lvl>
    <w:lvl w:ilvl="7" w:tplc="4880A38C">
      <w:start w:val="1"/>
      <w:numFmt w:val="lowerLetter"/>
      <w:lvlText w:val="%8."/>
      <w:lvlJc w:val="left"/>
      <w:pPr>
        <w:ind w:left="6327" w:hanging="360"/>
      </w:pPr>
    </w:lvl>
    <w:lvl w:ilvl="8" w:tplc="C1B283C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"/>
  </w:num>
  <w:num w:numId="5">
    <w:abstractNumId w:val="8"/>
  </w:num>
  <w:num w:numId="6">
    <w:abstractNumId w:val="23"/>
  </w:num>
  <w:num w:numId="7">
    <w:abstractNumId w:val="18"/>
  </w:num>
  <w:num w:numId="8">
    <w:abstractNumId w:val="19"/>
  </w:num>
  <w:num w:numId="9">
    <w:abstractNumId w:val="2"/>
  </w:num>
  <w:num w:numId="10">
    <w:abstractNumId w:val="3"/>
  </w:num>
  <w:num w:numId="11">
    <w:abstractNumId w:val="6"/>
  </w:num>
  <w:num w:numId="12">
    <w:abstractNumId w:val="13"/>
  </w:num>
  <w:num w:numId="13">
    <w:abstractNumId w:val="17"/>
  </w:num>
  <w:num w:numId="14">
    <w:abstractNumId w:val="20"/>
  </w:num>
  <w:num w:numId="15">
    <w:abstractNumId w:val="9"/>
  </w:num>
  <w:num w:numId="16">
    <w:abstractNumId w:val="12"/>
  </w:num>
  <w:num w:numId="17">
    <w:abstractNumId w:val="0"/>
  </w:num>
  <w:num w:numId="18">
    <w:abstractNumId w:val="7"/>
  </w:num>
  <w:num w:numId="19">
    <w:abstractNumId w:val="16"/>
  </w:num>
  <w:num w:numId="20">
    <w:abstractNumId w:val="5"/>
  </w:num>
  <w:num w:numId="21">
    <w:abstractNumId w:val="10"/>
  </w:num>
  <w:num w:numId="22">
    <w:abstractNumId w:val="15"/>
  </w:num>
  <w:num w:numId="23">
    <w:abstractNumId w:val="11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78"/>
    <w:rsid w:val="0012256C"/>
    <w:rsid w:val="0018325D"/>
    <w:rsid w:val="00190A7A"/>
    <w:rsid w:val="003973F6"/>
    <w:rsid w:val="003D3361"/>
    <w:rsid w:val="0049498B"/>
    <w:rsid w:val="00573EA7"/>
    <w:rsid w:val="005B3629"/>
    <w:rsid w:val="005D62D5"/>
    <w:rsid w:val="005F5E03"/>
    <w:rsid w:val="006167D1"/>
    <w:rsid w:val="006A508B"/>
    <w:rsid w:val="00A112C1"/>
    <w:rsid w:val="00A81056"/>
    <w:rsid w:val="00AB24A4"/>
    <w:rsid w:val="00AB6B4E"/>
    <w:rsid w:val="00B05A5E"/>
    <w:rsid w:val="00BB2946"/>
    <w:rsid w:val="00BC60E9"/>
    <w:rsid w:val="00CC1BF8"/>
    <w:rsid w:val="00CD6948"/>
    <w:rsid w:val="00CD7C39"/>
    <w:rsid w:val="00D11B7D"/>
    <w:rsid w:val="00E83E9D"/>
    <w:rsid w:val="00F2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aliases w:val="асз.Списка,Второй абзац списка,Bullet 1,Use Case List Paragraph"/>
    <w:basedOn w:val="a"/>
    <w:link w:val="afa"/>
    <w:uiPriority w:val="34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character" w:customStyle="1" w:styleId="afa">
    <w:name w:val="Абзац списка Знак"/>
    <w:aliases w:val="асз.Списка Знак,Второй абзац списка Знак,Bullet 1 Знак,Use Case List Paragraph Знак"/>
    <w:link w:val="af9"/>
    <w:uiPriority w:val="34"/>
    <w:locked/>
    <w:rsid w:val="006A508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aliases w:val="асз.Списка,Второй абзац списка,Bullet 1,Use Case List Paragraph"/>
    <w:basedOn w:val="a"/>
    <w:link w:val="afa"/>
    <w:uiPriority w:val="34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character" w:customStyle="1" w:styleId="afa">
    <w:name w:val="Абзац списка Знак"/>
    <w:aliases w:val="асз.Списка Знак,Второй абзац списка Знак,Bullet 1 Знак,Use Case List Paragraph Знак"/>
    <w:link w:val="af9"/>
    <w:uiPriority w:val="34"/>
    <w:locked/>
    <w:rsid w:val="006A508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1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89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251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38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2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72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40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3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14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0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96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23" Type="http://schemas.openxmlformats.org/officeDocument/2006/relationships/header" Target="header4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A83B0-B0AA-4845-9A51-E723FCE5A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23</Pages>
  <Words>4915</Words>
  <Characters>28018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Yuliya K</cp:lastModifiedBy>
  <cp:revision>25</cp:revision>
  <dcterms:created xsi:type="dcterms:W3CDTF">2025-06-04T04:34:00Z</dcterms:created>
  <dcterms:modified xsi:type="dcterms:W3CDTF">2025-08-21T05:28:00Z</dcterms:modified>
</cp:coreProperties>
</file>